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7776B4" w14:textId="77777777" w:rsidR="00BC374D" w:rsidRPr="00F731C7" w:rsidRDefault="00C7471B" w:rsidP="00F731C7">
      <w:pPr>
        <w:ind w:left="426" w:right="284"/>
        <w:jc w:val="center"/>
        <w:rPr>
          <w:rFonts w:ascii="Times New Roman" w:eastAsia="Times New Roman" w:hAnsi="Times New Roman" w:cs="Times New Roman"/>
          <w:b/>
        </w:rPr>
      </w:pPr>
      <w:r w:rsidRPr="00F731C7">
        <w:rPr>
          <w:rFonts w:ascii="Times New Roman" w:eastAsia="Times New Roman" w:hAnsi="Times New Roman" w:cs="Times New Roman"/>
          <w:b/>
          <w:color w:val="000000"/>
        </w:rPr>
        <w:t>ОФЕРТА</w:t>
      </w:r>
      <w:r w:rsidRPr="00F731C7">
        <w:rPr>
          <w:rFonts w:ascii="Times New Roman" w:eastAsia="Times New Roman" w:hAnsi="Times New Roman" w:cs="Times New Roman"/>
          <w:b/>
        </w:rPr>
        <w:t xml:space="preserve"> </w:t>
      </w:r>
    </w:p>
    <w:p w14:paraId="0FBA730F" w14:textId="678ACD30" w:rsidR="00BC374D" w:rsidRPr="00F731C7" w:rsidRDefault="00C7471B" w:rsidP="00F731C7">
      <w:pPr>
        <w:spacing w:before="100" w:beforeAutospacing="1" w:after="100" w:afterAutospacing="1"/>
        <w:ind w:left="426" w:right="284"/>
        <w:rPr>
          <w:rFonts w:ascii="Times New Roman" w:eastAsia="Times New Roman" w:hAnsi="Times New Roman" w:cs="Times New Roman"/>
        </w:rPr>
      </w:pPr>
      <w:r w:rsidRPr="00F731C7">
        <w:rPr>
          <w:rFonts w:ascii="Times New Roman" w:eastAsia="Times New Roman" w:hAnsi="Times New Roman" w:cs="Times New Roman"/>
        </w:rPr>
        <w:t xml:space="preserve">г. Оренбург                                        </w:t>
      </w:r>
      <w:r w:rsidRPr="00F731C7">
        <w:rPr>
          <w:rFonts w:ascii="Times New Roman" w:eastAsia="Times New Roman" w:hAnsi="Times New Roman" w:cs="Times New Roman"/>
        </w:rPr>
        <w:tab/>
      </w:r>
      <w:r w:rsidRPr="00F731C7">
        <w:rPr>
          <w:rFonts w:ascii="Times New Roman" w:eastAsia="Times New Roman" w:hAnsi="Times New Roman" w:cs="Times New Roman"/>
        </w:rPr>
        <w:tab/>
      </w:r>
      <w:r w:rsidRPr="00F731C7">
        <w:rPr>
          <w:rFonts w:ascii="Times New Roman" w:eastAsia="Times New Roman" w:hAnsi="Times New Roman" w:cs="Times New Roman"/>
        </w:rPr>
        <w:tab/>
      </w:r>
      <w:r w:rsidRPr="00F731C7">
        <w:rPr>
          <w:rFonts w:ascii="Times New Roman" w:eastAsia="Times New Roman" w:hAnsi="Times New Roman" w:cs="Times New Roman"/>
        </w:rPr>
        <w:tab/>
      </w:r>
      <w:r w:rsidRPr="00F731C7">
        <w:rPr>
          <w:rFonts w:ascii="Times New Roman" w:eastAsia="Times New Roman" w:hAnsi="Times New Roman" w:cs="Times New Roman"/>
        </w:rPr>
        <w:tab/>
      </w:r>
      <w:r w:rsidRPr="00F731C7">
        <w:rPr>
          <w:rFonts w:ascii="Times New Roman" w:eastAsia="Times New Roman" w:hAnsi="Times New Roman" w:cs="Times New Roman"/>
        </w:rPr>
        <w:tab/>
      </w:r>
      <w:r w:rsidRPr="00F731C7">
        <w:rPr>
          <w:rFonts w:ascii="Times New Roman" w:eastAsia="Times New Roman" w:hAnsi="Times New Roman" w:cs="Times New Roman"/>
        </w:rPr>
        <w:tab/>
      </w:r>
      <w:r w:rsidR="0055429F" w:rsidRPr="00F731C7">
        <w:rPr>
          <w:rFonts w:ascii="Times New Roman" w:eastAsia="Times New Roman" w:hAnsi="Times New Roman" w:cs="Times New Roman"/>
        </w:rPr>
        <w:t>29</w:t>
      </w:r>
      <w:r w:rsidRPr="00F731C7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F731C7">
        <w:rPr>
          <w:rFonts w:ascii="Times New Roman" w:eastAsia="Times New Roman" w:hAnsi="Times New Roman" w:cs="Times New Roman"/>
        </w:rPr>
        <w:t>апреля  202</w:t>
      </w:r>
      <w:r w:rsidR="0055429F" w:rsidRPr="00F731C7">
        <w:rPr>
          <w:rFonts w:ascii="Times New Roman" w:eastAsia="Times New Roman" w:hAnsi="Times New Roman" w:cs="Times New Roman"/>
        </w:rPr>
        <w:t>6</w:t>
      </w:r>
      <w:proofErr w:type="gramEnd"/>
      <w:r w:rsidRPr="00F731C7">
        <w:rPr>
          <w:rFonts w:ascii="Times New Roman" w:eastAsia="Times New Roman" w:hAnsi="Times New Roman" w:cs="Times New Roman"/>
        </w:rPr>
        <w:t xml:space="preserve"> года</w:t>
      </w:r>
    </w:p>
    <w:p w14:paraId="7EDCAF35" w14:textId="054F5A1B" w:rsidR="00BC374D" w:rsidRPr="00F731C7" w:rsidRDefault="00C7471B" w:rsidP="00F731C7">
      <w:pPr>
        <w:ind w:left="426" w:right="284"/>
        <w:jc w:val="both"/>
        <w:rPr>
          <w:rFonts w:ascii="Times New Roman" w:eastAsia="Times New Roman" w:hAnsi="Times New Roman" w:cs="Times New Roman"/>
        </w:rPr>
      </w:pPr>
      <w:r w:rsidRPr="00F731C7">
        <w:rPr>
          <w:rFonts w:ascii="Times New Roman" w:eastAsia="Times New Roman" w:hAnsi="Times New Roman" w:cs="Times New Roman"/>
        </w:rPr>
        <w:t>a) Настоящий документ является предложением на заключение Договора поставки (далее по тексту «Оферта») ООО «РУССНАБКОМПЛЕКТ» (</w:t>
      </w:r>
      <w:r w:rsidR="0055429F" w:rsidRPr="00F731C7">
        <w:rPr>
          <w:rFonts w:ascii="Times New Roman" w:eastAsia="Times New Roman" w:hAnsi="Times New Roman" w:cs="Times New Roman"/>
        </w:rPr>
        <w:t xml:space="preserve">ОГРН 1215600000219, ИНН 5609196133, юридический адрес 460048, Российская Федерация, Оренбургская область, </w:t>
      </w:r>
      <w:proofErr w:type="spellStart"/>
      <w:r w:rsidR="0055429F" w:rsidRPr="00F731C7">
        <w:rPr>
          <w:rFonts w:ascii="Times New Roman" w:eastAsia="Times New Roman" w:hAnsi="Times New Roman" w:cs="Times New Roman"/>
        </w:rPr>
        <w:t>г.о</w:t>
      </w:r>
      <w:proofErr w:type="spellEnd"/>
      <w:r w:rsidR="0055429F" w:rsidRPr="00F731C7">
        <w:rPr>
          <w:rFonts w:ascii="Times New Roman" w:eastAsia="Times New Roman" w:hAnsi="Times New Roman" w:cs="Times New Roman"/>
        </w:rPr>
        <w:t xml:space="preserve">. Оренбург, г. Оренбург, ул. Монтажников, </w:t>
      </w:r>
      <w:proofErr w:type="spellStart"/>
      <w:r w:rsidR="0055429F" w:rsidRPr="00F731C7">
        <w:rPr>
          <w:rFonts w:ascii="Times New Roman" w:eastAsia="Times New Roman" w:hAnsi="Times New Roman" w:cs="Times New Roman"/>
        </w:rPr>
        <w:t>зд</w:t>
      </w:r>
      <w:proofErr w:type="spellEnd"/>
      <w:r w:rsidR="0055429F" w:rsidRPr="00F731C7">
        <w:rPr>
          <w:rFonts w:ascii="Times New Roman" w:eastAsia="Times New Roman" w:hAnsi="Times New Roman" w:cs="Times New Roman"/>
        </w:rPr>
        <w:t>. 17/1, адрес электронной почты:</w:t>
      </w:r>
      <w:r w:rsidR="0055429F" w:rsidRPr="00F731C7">
        <w:rPr>
          <w:rFonts w:ascii="Times New Roman" w:eastAsia="Times New Roman" w:hAnsi="Times New Roman" w:cs="Times New Roman"/>
          <w:b/>
          <w:bCs/>
        </w:rPr>
        <w:t> </w:t>
      </w:r>
      <w:r w:rsidR="0055429F" w:rsidRPr="00F731C7">
        <w:rPr>
          <w:rFonts w:ascii="Times New Roman" w:eastAsia="Times New Roman" w:hAnsi="Times New Roman" w:cs="Times New Roman"/>
          <w:lang w:val="en-US"/>
        </w:rPr>
        <w:t>info</w:t>
      </w:r>
      <w:r w:rsidR="0055429F" w:rsidRPr="00F731C7">
        <w:rPr>
          <w:rFonts w:ascii="Times New Roman" w:eastAsia="Times New Roman" w:hAnsi="Times New Roman" w:cs="Times New Roman"/>
        </w:rPr>
        <w:t>@</w:t>
      </w:r>
      <w:proofErr w:type="spellStart"/>
      <w:r w:rsidR="0055429F" w:rsidRPr="00F731C7">
        <w:rPr>
          <w:rFonts w:ascii="Times New Roman" w:eastAsia="Times New Roman" w:hAnsi="Times New Roman" w:cs="Times New Roman"/>
          <w:lang w:val="en-US"/>
        </w:rPr>
        <w:t>anvikor</w:t>
      </w:r>
      <w:proofErr w:type="spellEnd"/>
      <w:r w:rsidR="0055429F" w:rsidRPr="00F731C7">
        <w:rPr>
          <w:rFonts w:ascii="Times New Roman" w:eastAsia="Times New Roman" w:hAnsi="Times New Roman" w:cs="Times New Roman"/>
        </w:rPr>
        <w:t>.</w:t>
      </w:r>
      <w:proofErr w:type="spellStart"/>
      <w:r w:rsidR="0055429F" w:rsidRPr="00F731C7">
        <w:rPr>
          <w:rFonts w:ascii="Times New Roman" w:eastAsia="Times New Roman" w:hAnsi="Times New Roman" w:cs="Times New Roman"/>
        </w:rPr>
        <w:t>ru</w:t>
      </w:r>
      <w:proofErr w:type="spellEnd"/>
      <w:r w:rsidRPr="00F731C7">
        <w:rPr>
          <w:rFonts w:ascii="Times New Roman" w:eastAsia="Times New Roman" w:hAnsi="Times New Roman" w:cs="Times New Roman"/>
        </w:rPr>
        <w:t>) (далее по тексту Оферты «Поставщик») с любым физическ</w:t>
      </w:r>
      <w:r w:rsidRPr="00F731C7">
        <w:rPr>
          <w:rFonts w:ascii="Times New Roman" w:eastAsia="Times New Roman" w:hAnsi="Times New Roman" w:cs="Times New Roman"/>
        </w:rPr>
        <w:t xml:space="preserve">им лицом, соответствующим условиям п. </w:t>
      </w:r>
      <w:r w:rsidRPr="00F731C7">
        <w:rPr>
          <w:rFonts w:ascii="Times New Roman" w:eastAsia="Times New Roman" w:hAnsi="Times New Roman" w:cs="Times New Roman"/>
          <w:lang w:val="en-US"/>
        </w:rPr>
        <w:t>d</w:t>
      </w:r>
      <w:r w:rsidRPr="00F731C7">
        <w:rPr>
          <w:rFonts w:ascii="Times New Roman" w:eastAsia="Times New Roman" w:hAnsi="Times New Roman" w:cs="Times New Roman"/>
        </w:rPr>
        <w:t>) настоящей Оферты, или любым юридическим лицом (далее по тексту «Покупатель»).</w:t>
      </w:r>
    </w:p>
    <w:p w14:paraId="733A7D43" w14:textId="505F23B8" w:rsidR="00BC374D" w:rsidRPr="00F731C7" w:rsidRDefault="00C7471B" w:rsidP="00F731C7">
      <w:pPr>
        <w:ind w:left="426" w:right="284"/>
        <w:rPr>
          <w:rFonts w:ascii="Times New Roman" w:eastAsia="Times New Roman" w:hAnsi="Times New Roman" w:cs="Times New Roman"/>
          <w:highlight w:val="yellow"/>
        </w:rPr>
      </w:pPr>
      <w:r w:rsidRPr="00F731C7">
        <w:rPr>
          <w:rFonts w:ascii="Times New Roman" w:eastAsia="Times New Roman" w:hAnsi="Times New Roman" w:cs="Times New Roman"/>
        </w:rPr>
        <w:t>b) Настоящий документ является публичной офертой в соответствии со статьей 435 и с пунктом 2 статьи 437 Гражданского Кодекса Российской Ф</w:t>
      </w:r>
      <w:r w:rsidRPr="00F731C7">
        <w:rPr>
          <w:rFonts w:ascii="Times New Roman" w:eastAsia="Times New Roman" w:hAnsi="Times New Roman" w:cs="Times New Roman"/>
        </w:rPr>
        <w:t xml:space="preserve">едерации. Текст настоящей Оферты (далее по тексту — Договор /Оферта) расположен </w:t>
      </w:r>
      <w:bookmarkStart w:id="0" w:name="_Hlk162603567"/>
      <w:r w:rsidRPr="00F731C7">
        <w:rPr>
          <w:rFonts w:ascii="Times New Roman" w:eastAsia="Times New Roman" w:hAnsi="Times New Roman" w:cs="Times New Roman"/>
        </w:rPr>
        <w:t>по адресу: </w:t>
      </w:r>
      <w:bookmarkEnd w:id="0"/>
      <w:r w:rsidR="00E73B83" w:rsidRPr="00E73B83">
        <w:rPr>
          <w:rFonts w:ascii="Times New Roman" w:eastAsia="Times New Roman" w:hAnsi="Times New Roman" w:cs="Times New Roman"/>
          <w:b/>
          <w:bCs/>
        </w:rPr>
        <w:t>https://anvikor.ru/files/docs/Оферта.docx</w:t>
      </w:r>
      <w:r w:rsidR="00E73B83">
        <w:rPr>
          <w:rFonts w:ascii="Times New Roman" w:eastAsia="Times New Roman" w:hAnsi="Times New Roman" w:cs="Times New Roman"/>
          <w:b/>
          <w:bCs/>
        </w:rPr>
        <w:t>.</w:t>
      </w:r>
    </w:p>
    <w:p w14:paraId="25E45AAB" w14:textId="77777777" w:rsidR="00BC374D" w:rsidRPr="00F731C7" w:rsidRDefault="00C7471B" w:rsidP="00F731C7">
      <w:pPr>
        <w:ind w:left="426" w:right="284"/>
        <w:jc w:val="both"/>
        <w:rPr>
          <w:rFonts w:ascii="Times New Roman" w:eastAsia="Times New Roman" w:hAnsi="Times New Roman" w:cs="Times New Roman"/>
        </w:rPr>
      </w:pPr>
      <w:r w:rsidRPr="00F731C7">
        <w:rPr>
          <w:rFonts w:ascii="Times New Roman" w:eastAsia="Times New Roman" w:hAnsi="Times New Roman" w:cs="Times New Roman"/>
        </w:rPr>
        <w:t>c) Акцептом настоящей Оферты является оплата Покупателем товара на сайте Поставщика.</w:t>
      </w:r>
    </w:p>
    <w:p w14:paraId="4477182E" w14:textId="77777777" w:rsidR="00BC374D" w:rsidRPr="00F731C7" w:rsidRDefault="00C7471B" w:rsidP="00F731C7">
      <w:pPr>
        <w:ind w:left="426" w:right="284"/>
        <w:jc w:val="both"/>
        <w:rPr>
          <w:rFonts w:ascii="Times New Roman" w:eastAsia="Times New Roman" w:hAnsi="Times New Roman" w:cs="Times New Roman"/>
        </w:rPr>
      </w:pPr>
      <w:r w:rsidRPr="00F731C7">
        <w:rPr>
          <w:rFonts w:ascii="Times New Roman" w:eastAsia="Times New Roman" w:hAnsi="Times New Roman" w:cs="Times New Roman"/>
        </w:rPr>
        <w:t xml:space="preserve">d) </w:t>
      </w:r>
      <w:bookmarkStart w:id="1" w:name="_Hlk162603827"/>
      <w:r w:rsidRPr="00F731C7">
        <w:rPr>
          <w:rFonts w:ascii="Times New Roman" w:eastAsia="Times New Roman" w:hAnsi="Times New Roman" w:cs="Times New Roman"/>
        </w:rPr>
        <w:t xml:space="preserve">Совершая действия по акцепту настоящей публичной Оферты, Покупатель </w:t>
      </w:r>
      <w:bookmarkEnd w:id="1"/>
      <w:r w:rsidRPr="00F731C7">
        <w:rPr>
          <w:rFonts w:ascii="Times New Roman" w:eastAsia="Times New Roman" w:hAnsi="Times New Roman" w:cs="Times New Roman"/>
        </w:rPr>
        <w:t>подтверждает свою правоспособность, полномочия, дееспособность, достижение возраста 18 лет, а также законное право вступать в договорные отношения с Поставщиком.</w:t>
      </w:r>
    </w:p>
    <w:p w14:paraId="27E7702F" w14:textId="77777777" w:rsidR="00BC374D" w:rsidRPr="00F731C7" w:rsidRDefault="00C7471B" w:rsidP="00F731C7">
      <w:pPr>
        <w:ind w:left="426" w:right="284"/>
        <w:jc w:val="both"/>
        <w:rPr>
          <w:rFonts w:ascii="Times New Roman" w:eastAsia="Times New Roman" w:hAnsi="Times New Roman" w:cs="Times New Roman"/>
        </w:rPr>
      </w:pPr>
      <w:r w:rsidRPr="00F731C7">
        <w:rPr>
          <w:rFonts w:ascii="Times New Roman" w:eastAsia="Times New Roman" w:hAnsi="Times New Roman" w:cs="Times New Roman"/>
        </w:rPr>
        <w:t>e) Совершая действия по ак</w:t>
      </w:r>
      <w:r w:rsidRPr="00F731C7">
        <w:rPr>
          <w:rFonts w:ascii="Times New Roman" w:eastAsia="Times New Roman" w:hAnsi="Times New Roman" w:cs="Times New Roman"/>
        </w:rPr>
        <w:t xml:space="preserve">цепту настоящей публичной Оферты, Покупатель подтверждает, что ознакомился и согласен со всеми </w:t>
      </w:r>
      <w:proofErr w:type="gramStart"/>
      <w:r w:rsidRPr="00F731C7">
        <w:rPr>
          <w:rFonts w:ascii="Times New Roman" w:eastAsia="Times New Roman" w:hAnsi="Times New Roman" w:cs="Times New Roman"/>
        </w:rPr>
        <w:t>её  условиями</w:t>
      </w:r>
      <w:proofErr w:type="gramEnd"/>
      <w:r w:rsidRPr="00F731C7">
        <w:rPr>
          <w:rFonts w:ascii="Times New Roman" w:eastAsia="Times New Roman" w:hAnsi="Times New Roman" w:cs="Times New Roman"/>
        </w:rPr>
        <w:t>.</w:t>
      </w:r>
    </w:p>
    <w:p w14:paraId="74C77BE2" w14:textId="626203BA" w:rsidR="00BC374D" w:rsidRPr="00F731C7" w:rsidRDefault="00C7471B" w:rsidP="00302265">
      <w:pPr>
        <w:ind w:left="426" w:right="284"/>
        <w:rPr>
          <w:rFonts w:ascii="Times New Roman" w:eastAsia="Times New Roman" w:hAnsi="Times New Roman" w:cs="Times New Roman"/>
        </w:rPr>
      </w:pPr>
      <w:r w:rsidRPr="00F731C7">
        <w:rPr>
          <w:rFonts w:ascii="Times New Roman" w:eastAsia="Times New Roman" w:hAnsi="Times New Roman" w:cs="Times New Roman"/>
        </w:rPr>
        <w:t>f) Совершая действия по акцепту настоящей публичной Оферты, Покупатель подтверждает, что ознакомился и согласен со всеми условиями Политики обрабо</w:t>
      </w:r>
      <w:r w:rsidRPr="00F731C7">
        <w:rPr>
          <w:rFonts w:ascii="Times New Roman" w:eastAsia="Times New Roman" w:hAnsi="Times New Roman" w:cs="Times New Roman"/>
        </w:rPr>
        <w:t>тки п</w:t>
      </w:r>
      <w:bookmarkStart w:id="2" w:name="_GoBack"/>
      <w:bookmarkEnd w:id="2"/>
      <w:r w:rsidRPr="00F731C7">
        <w:rPr>
          <w:rFonts w:ascii="Times New Roman" w:eastAsia="Times New Roman" w:hAnsi="Times New Roman" w:cs="Times New Roman"/>
        </w:rPr>
        <w:t>ерсональных данных от 17.04.2025 г., текст которой постоянно размещен на Сайте по адресу: </w:t>
      </w:r>
      <w:r w:rsidR="00302265" w:rsidRPr="00302265">
        <w:rPr>
          <w:rFonts w:ascii="Times New Roman" w:eastAsia="Times New Roman" w:hAnsi="Times New Roman" w:cs="Times New Roman"/>
          <w:b/>
          <w:bCs/>
        </w:rPr>
        <w:t>https://anvikor.ru/files/docs/Политика.docx</w:t>
      </w:r>
      <w:r w:rsidR="00302265">
        <w:rPr>
          <w:rFonts w:ascii="Times New Roman" w:eastAsia="Times New Roman" w:hAnsi="Times New Roman" w:cs="Times New Roman"/>
          <w:b/>
          <w:bCs/>
        </w:rPr>
        <w:t>.</w:t>
      </w:r>
    </w:p>
    <w:p w14:paraId="23E891E0" w14:textId="77777777" w:rsidR="00BC374D" w:rsidRPr="00F731C7" w:rsidRDefault="00C7471B" w:rsidP="00F731C7">
      <w:pPr>
        <w:ind w:left="426" w:right="284"/>
        <w:jc w:val="both"/>
        <w:rPr>
          <w:rFonts w:ascii="Times New Roman" w:eastAsia="Times New Roman" w:hAnsi="Times New Roman" w:cs="Times New Roman"/>
        </w:rPr>
      </w:pPr>
      <w:r w:rsidRPr="00F731C7">
        <w:rPr>
          <w:rFonts w:ascii="Times New Roman" w:eastAsia="Times New Roman" w:hAnsi="Times New Roman" w:cs="Times New Roman"/>
        </w:rPr>
        <w:t>g) Покупателем признается лицо, производящее оплату поставляемых по настоящей Оферте услуг. Если от имени Покупателя к Поставщику о</w:t>
      </w:r>
      <w:r w:rsidRPr="00F731C7">
        <w:rPr>
          <w:rFonts w:ascii="Times New Roman" w:eastAsia="Times New Roman" w:hAnsi="Times New Roman" w:cs="Times New Roman"/>
        </w:rPr>
        <w:t xml:space="preserve">бращается и контактирует по вопросу заключения и исполнения </w:t>
      </w:r>
      <w:proofErr w:type="spellStart"/>
      <w:r w:rsidRPr="00F731C7">
        <w:rPr>
          <w:rFonts w:ascii="Times New Roman" w:eastAsia="Times New Roman" w:hAnsi="Times New Roman" w:cs="Times New Roman"/>
        </w:rPr>
        <w:t>настоящуй</w:t>
      </w:r>
      <w:proofErr w:type="spellEnd"/>
      <w:r w:rsidRPr="00F731C7">
        <w:rPr>
          <w:rFonts w:ascii="Times New Roman" w:eastAsia="Times New Roman" w:hAnsi="Times New Roman" w:cs="Times New Roman"/>
        </w:rPr>
        <w:t xml:space="preserve"> Оферты иное лицо, это лицо считается назначенным Покупателем как контактное лицо, сообщающее Поставщику все решения Покупателя по настоящей Оферте. В таком случае все взаимодействие Стор</w:t>
      </w:r>
      <w:r w:rsidRPr="00F731C7">
        <w:rPr>
          <w:rFonts w:ascii="Times New Roman" w:eastAsia="Times New Roman" w:hAnsi="Times New Roman" w:cs="Times New Roman"/>
        </w:rPr>
        <w:t>он по настоящей Оферте производится между Поставщиком и контактным лицом, что принимается и считается согласованным с Покупателем.</w:t>
      </w:r>
    </w:p>
    <w:p w14:paraId="2C31131F" w14:textId="77777777" w:rsidR="00BC374D" w:rsidRPr="00F731C7" w:rsidRDefault="00C7471B" w:rsidP="00F731C7">
      <w:pPr>
        <w:ind w:left="426" w:right="284"/>
        <w:jc w:val="both"/>
        <w:rPr>
          <w:rFonts w:ascii="Times New Roman" w:eastAsia="Times New Roman" w:hAnsi="Times New Roman" w:cs="Times New Roman"/>
        </w:rPr>
      </w:pPr>
      <w:r w:rsidRPr="00F731C7">
        <w:rPr>
          <w:rFonts w:ascii="Times New Roman" w:eastAsia="Times New Roman" w:hAnsi="Times New Roman" w:cs="Times New Roman"/>
        </w:rPr>
        <w:t>h) Акцептуя настоящую Оферту, Покупатель (или Контактное лицо) дает согласие ООО «РУССНАБКОМПЛЕКТ» на автоматизированную обра</w:t>
      </w:r>
      <w:r w:rsidRPr="00F731C7">
        <w:rPr>
          <w:rFonts w:ascii="Times New Roman" w:eastAsia="Times New Roman" w:hAnsi="Times New Roman" w:cs="Times New Roman"/>
        </w:rPr>
        <w:t>ботку, а именно на совершение действий, предусмотренных п. 3 ст. 3, ст. 15 Закона от 27.07.2006 № 152–ФЗ «О персональных данных», предоставленных им персональных данных (фамилии, имени, отчества, номера телефона, адреса электронной почты, адреса доставки т</w:t>
      </w:r>
      <w:r w:rsidRPr="00F731C7">
        <w:rPr>
          <w:rFonts w:ascii="Times New Roman" w:eastAsia="Times New Roman" w:hAnsi="Times New Roman" w:cs="Times New Roman"/>
        </w:rPr>
        <w:t>овара) с целью заключения и исполнения настоящей Оферты на срок её действия в соответствии с Политикой обработки персональных данных.</w:t>
      </w:r>
    </w:p>
    <w:p w14:paraId="36F50292" w14:textId="77777777" w:rsidR="00BC374D" w:rsidRPr="00F731C7" w:rsidRDefault="00C7471B" w:rsidP="00F731C7">
      <w:pPr>
        <w:ind w:left="426" w:right="284"/>
        <w:jc w:val="both"/>
        <w:rPr>
          <w:rFonts w:ascii="Times New Roman" w:eastAsia="Times New Roman" w:hAnsi="Times New Roman" w:cs="Times New Roman"/>
        </w:rPr>
      </w:pPr>
      <w:proofErr w:type="spellStart"/>
      <w:r w:rsidRPr="00F731C7">
        <w:rPr>
          <w:rFonts w:ascii="Times New Roman" w:eastAsia="Times New Roman" w:hAnsi="Times New Roman" w:cs="Times New Roman"/>
          <w:lang w:val="en-US"/>
        </w:rPr>
        <w:t>i</w:t>
      </w:r>
      <w:proofErr w:type="spellEnd"/>
      <w:r w:rsidRPr="00F731C7">
        <w:rPr>
          <w:rFonts w:ascii="Times New Roman" w:eastAsia="Times New Roman" w:hAnsi="Times New Roman" w:cs="Times New Roman"/>
        </w:rPr>
        <w:t>)  Совершая действия по акцепту настоящей публичной Оферты, Покупатель согласен с тем, что товар приобретается им для исп</w:t>
      </w:r>
      <w:r w:rsidRPr="00F731C7">
        <w:rPr>
          <w:rFonts w:ascii="Times New Roman" w:eastAsia="Times New Roman" w:hAnsi="Times New Roman" w:cs="Times New Roman"/>
        </w:rPr>
        <w:t xml:space="preserve">ользования в предпринимательской деятельности. </w:t>
      </w:r>
    </w:p>
    <w:p w14:paraId="4C39B30B" w14:textId="77777777" w:rsidR="00BC374D" w:rsidRPr="00F731C7" w:rsidRDefault="00BC374D" w:rsidP="00F731C7">
      <w:pPr>
        <w:tabs>
          <w:tab w:val="left" w:pos="426"/>
          <w:tab w:val="left" w:pos="567"/>
        </w:tabs>
        <w:ind w:left="426" w:right="284"/>
        <w:jc w:val="both"/>
        <w:rPr>
          <w:rFonts w:ascii="Times New Roman" w:eastAsia="Times New Roman" w:hAnsi="Times New Roman" w:cs="Times New Roman"/>
          <w:color w:val="000000"/>
        </w:rPr>
      </w:pPr>
    </w:p>
    <w:p w14:paraId="4AECFE8A" w14:textId="77777777" w:rsidR="00BC374D" w:rsidRPr="00F731C7" w:rsidRDefault="00C7471B" w:rsidP="00F731C7">
      <w:pPr>
        <w:numPr>
          <w:ilvl w:val="0"/>
          <w:numId w:val="1"/>
        </w:numPr>
        <w:tabs>
          <w:tab w:val="left" w:pos="-2880"/>
          <w:tab w:val="left" w:pos="0"/>
        </w:tabs>
        <w:ind w:left="426" w:right="284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F731C7">
        <w:rPr>
          <w:rFonts w:ascii="Times New Roman" w:eastAsia="Times New Roman" w:hAnsi="Times New Roman" w:cs="Times New Roman"/>
          <w:b/>
          <w:color w:val="000000"/>
        </w:rPr>
        <w:t>ПРЕДМЕТ ДОГОВОРА</w:t>
      </w:r>
    </w:p>
    <w:p w14:paraId="70F54AD3" w14:textId="3B317629" w:rsidR="00BC374D" w:rsidRPr="00F731C7" w:rsidRDefault="00C7471B" w:rsidP="00F731C7">
      <w:pPr>
        <w:numPr>
          <w:ilvl w:val="1"/>
          <w:numId w:val="1"/>
        </w:numPr>
        <w:adjustRightInd w:val="0"/>
        <w:ind w:left="426" w:right="284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F731C7">
        <w:rPr>
          <w:rFonts w:ascii="Times New Roman" w:eastAsia="Times New Roman" w:hAnsi="Times New Roman" w:cs="Times New Roman"/>
          <w:color w:val="000000"/>
        </w:rPr>
        <w:t xml:space="preserve">Поставщик обязуется </w:t>
      </w:r>
      <w:r w:rsidR="0055429F" w:rsidRPr="00F731C7">
        <w:rPr>
          <w:rFonts w:ascii="Times New Roman" w:eastAsia="Times New Roman" w:hAnsi="Times New Roman" w:cs="Times New Roman"/>
          <w:color w:val="000000"/>
        </w:rPr>
        <w:t xml:space="preserve">передать </w:t>
      </w:r>
      <w:r w:rsidRPr="00F731C7">
        <w:rPr>
          <w:rFonts w:ascii="Times New Roman" w:eastAsia="Times New Roman" w:hAnsi="Times New Roman" w:cs="Times New Roman"/>
          <w:color w:val="000000"/>
        </w:rPr>
        <w:t>Покупателю электротехническое оборудование, мебель (далее</w:t>
      </w:r>
      <w:r w:rsidR="0055429F" w:rsidRPr="00F731C7">
        <w:rPr>
          <w:rFonts w:ascii="Times New Roman" w:eastAsia="Times New Roman" w:hAnsi="Times New Roman" w:cs="Times New Roman"/>
          <w:color w:val="000000"/>
        </w:rPr>
        <w:t xml:space="preserve"> - товар</w:t>
      </w:r>
      <w:r w:rsidRPr="00F731C7">
        <w:rPr>
          <w:rFonts w:ascii="Times New Roman" w:eastAsia="Times New Roman" w:hAnsi="Times New Roman" w:cs="Times New Roman"/>
          <w:color w:val="000000"/>
        </w:rPr>
        <w:t>), а Покупатель обязуется</w:t>
      </w:r>
      <w:r w:rsidR="0055429F" w:rsidRPr="00F731C7">
        <w:rPr>
          <w:rFonts w:ascii="Times New Roman" w:eastAsia="Times New Roman" w:hAnsi="Times New Roman" w:cs="Times New Roman"/>
          <w:color w:val="000000"/>
        </w:rPr>
        <w:t xml:space="preserve"> оплатить и </w:t>
      </w:r>
      <w:r w:rsidRPr="00F731C7">
        <w:rPr>
          <w:rFonts w:ascii="Times New Roman" w:eastAsia="Times New Roman" w:hAnsi="Times New Roman" w:cs="Times New Roman"/>
          <w:color w:val="000000"/>
        </w:rPr>
        <w:t>своевременно прин</w:t>
      </w:r>
      <w:r w:rsidR="0055429F" w:rsidRPr="00F731C7">
        <w:rPr>
          <w:rFonts w:ascii="Times New Roman" w:eastAsia="Times New Roman" w:hAnsi="Times New Roman" w:cs="Times New Roman"/>
          <w:color w:val="000000"/>
        </w:rPr>
        <w:t xml:space="preserve">ять товар </w:t>
      </w:r>
      <w:r w:rsidRPr="00F731C7">
        <w:rPr>
          <w:rFonts w:ascii="Times New Roman" w:eastAsia="Times New Roman" w:hAnsi="Times New Roman" w:cs="Times New Roman"/>
          <w:color w:val="000000"/>
        </w:rPr>
        <w:t>на условиях настоящего Договора.</w:t>
      </w:r>
    </w:p>
    <w:p w14:paraId="0B5F95C9" w14:textId="28919431" w:rsidR="00BC374D" w:rsidRPr="00F731C7" w:rsidRDefault="00C7471B" w:rsidP="00F731C7">
      <w:pPr>
        <w:numPr>
          <w:ilvl w:val="1"/>
          <w:numId w:val="1"/>
        </w:numPr>
        <w:adjustRightInd w:val="0"/>
        <w:ind w:left="426" w:right="284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F731C7">
        <w:rPr>
          <w:rFonts w:ascii="Times New Roman" w:eastAsia="Times New Roman" w:hAnsi="Times New Roman" w:cs="Times New Roman"/>
          <w:color w:val="000000"/>
        </w:rPr>
        <w:t>Наименование, ассортимент, количество</w:t>
      </w:r>
      <w:r w:rsidR="0055429F" w:rsidRPr="00F731C7">
        <w:rPr>
          <w:rFonts w:ascii="Times New Roman" w:eastAsia="Times New Roman" w:hAnsi="Times New Roman" w:cs="Times New Roman"/>
          <w:color w:val="000000"/>
        </w:rPr>
        <w:t xml:space="preserve"> товара определяются Покупателем самостоятельно путём формирования корзины покупок на сайте. Цена товара отражается на сайте Поставщика. </w:t>
      </w:r>
      <w:r w:rsidRPr="00F731C7">
        <w:rPr>
          <w:rFonts w:ascii="Times New Roman" w:eastAsia="Times New Roman" w:hAnsi="Times New Roman" w:cs="Times New Roman"/>
          <w:color w:val="000000"/>
        </w:rPr>
        <w:t xml:space="preserve">Способ доставки товара определяются </w:t>
      </w:r>
      <w:r w:rsidR="0055429F" w:rsidRPr="00F731C7">
        <w:rPr>
          <w:rFonts w:ascii="Times New Roman" w:eastAsia="Times New Roman" w:hAnsi="Times New Roman" w:cs="Times New Roman"/>
          <w:color w:val="000000"/>
        </w:rPr>
        <w:t>Покупателем самостоятельно на сайте Поставщика.</w:t>
      </w:r>
      <w:r w:rsidRPr="00F731C7">
        <w:rPr>
          <w:rFonts w:ascii="Times New Roman" w:eastAsia="Times New Roman" w:hAnsi="Times New Roman" w:cs="Times New Roman"/>
          <w:color w:val="000000"/>
        </w:rPr>
        <w:t xml:space="preserve">  </w:t>
      </w:r>
      <w:r w:rsidR="0055429F" w:rsidRPr="00F731C7">
        <w:rPr>
          <w:rFonts w:ascii="Times New Roman" w:eastAsia="Times New Roman" w:hAnsi="Times New Roman" w:cs="Times New Roman"/>
          <w:color w:val="000000"/>
        </w:rPr>
        <w:t xml:space="preserve">Оплата Покупателем товара является подтверждением согласования сторонами вышеназванных условий договора.  </w:t>
      </w:r>
    </w:p>
    <w:p w14:paraId="3C9A0E08" w14:textId="73EEE634" w:rsidR="00BC374D" w:rsidRPr="00F731C7" w:rsidRDefault="0055429F" w:rsidP="00F731C7">
      <w:pPr>
        <w:adjustRightInd w:val="0"/>
        <w:ind w:left="426" w:right="284"/>
        <w:jc w:val="both"/>
        <w:rPr>
          <w:rFonts w:ascii="Times New Roman" w:eastAsia="Times New Roman" w:hAnsi="Times New Roman" w:cs="Times New Roman"/>
          <w:color w:val="000000"/>
        </w:rPr>
      </w:pPr>
      <w:proofErr w:type="gramStart"/>
      <w:r w:rsidRPr="00F731C7">
        <w:rPr>
          <w:rFonts w:ascii="Times New Roman" w:eastAsia="Times New Roman" w:hAnsi="Times New Roman" w:cs="Times New Roman"/>
          <w:color w:val="000000"/>
        </w:rPr>
        <w:t>.Гарантийный</w:t>
      </w:r>
      <w:proofErr w:type="gramEnd"/>
      <w:r w:rsidRPr="00F731C7">
        <w:rPr>
          <w:rFonts w:ascii="Times New Roman" w:eastAsia="Times New Roman" w:hAnsi="Times New Roman" w:cs="Times New Roman"/>
          <w:color w:val="000000"/>
        </w:rPr>
        <w:t xml:space="preserve"> срок на товар устанавливается производителем и указывается в эксплуатационной документации товара. Гарантийный срок начинает исчисляться с даты, указанной в гарантийном талоне, а при отсутствии гарантийного талона – с даты фактического получения товара покупателем.</w:t>
      </w:r>
    </w:p>
    <w:p w14:paraId="0001A7F6" w14:textId="3F09148D" w:rsidR="00BC374D" w:rsidRPr="00F731C7" w:rsidRDefault="0055429F" w:rsidP="00F731C7">
      <w:pPr>
        <w:numPr>
          <w:ilvl w:val="1"/>
          <w:numId w:val="1"/>
        </w:numPr>
        <w:tabs>
          <w:tab w:val="left" w:pos="-2880"/>
          <w:tab w:val="left" w:pos="0"/>
        </w:tabs>
        <w:ind w:left="426" w:right="284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F731C7">
        <w:rPr>
          <w:rFonts w:ascii="Times New Roman" w:eastAsia="Times New Roman" w:hAnsi="Times New Roman" w:cs="Times New Roman"/>
          <w:lang w:eastAsia="zh-CN"/>
        </w:rPr>
        <w:t xml:space="preserve">Товар по качеству, </w:t>
      </w:r>
      <w:r w:rsidRPr="00F731C7">
        <w:rPr>
          <w:rFonts w:ascii="Times New Roman" w:eastAsia="Times New Roman" w:hAnsi="Times New Roman" w:cs="Times New Roman"/>
          <w:lang w:eastAsia="ar-SA"/>
        </w:rPr>
        <w:t>безопасности, упаковке и маркировке соответствует требованиям нормативных документов по безопасности и качеству в соответствии с Техническими Регламентами Таможенного союза ТР ТС (ЕАЭС), ГОСТ, ОСТ, ТУ или иной документацией, принятой как основание качества изделия.</w:t>
      </w:r>
    </w:p>
    <w:p w14:paraId="35C8C266" w14:textId="62784495" w:rsidR="00BC374D" w:rsidRPr="00F731C7" w:rsidRDefault="00C7471B" w:rsidP="00F731C7">
      <w:pPr>
        <w:numPr>
          <w:ilvl w:val="1"/>
          <w:numId w:val="1"/>
        </w:numPr>
        <w:tabs>
          <w:tab w:val="left" w:pos="-2880"/>
          <w:tab w:val="left" w:pos="0"/>
        </w:tabs>
        <w:ind w:left="426" w:right="284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F731C7">
        <w:rPr>
          <w:rFonts w:ascii="Times New Roman" w:eastAsia="Times New Roman" w:hAnsi="Times New Roman" w:cs="Times New Roman"/>
          <w:spacing w:val="-4"/>
        </w:rPr>
        <w:t xml:space="preserve">По запросу покупателя Поставщик предоставляет </w:t>
      </w:r>
      <w:r w:rsidR="00A516C4" w:rsidRPr="00F731C7">
        <w:rPr>
          <w:rFonts w:ascii="Times New Roman" w:eastAsia="Times New Roman" w:hAnsi="Times New Roman" w:cs="Times New Roman"/>
          <w:spacing w:val="-4"/>
        </w:rPr>
        <w:t>скан-образ Д</w:t>
      </w:r>
      <w:r w:rsidRPr="00F731C7">
        <w:rPr>
          <w:rFonts w:ascii="Times New Roman" w:eastAsia="Times New Roman" w:hAnsi="Times New Roman" w:cs="Times New Roman"/>
          <w:spacing w:val="-4"/>
        </w:rPr>
        <w:t>еклараци</w:t>
      </w:r>
      <w:r w:rsidR="00A516C4" w:rsidRPr="00F731C7">
        <w:rPr>
          <w:rFonts w:ascii="Times New Roman" w:eastAsia="Times New Roman" w:hAnsi="Times New Roman" w:cs="Times New Roman"/>
          <w:spacing w:val="-4"/>
        </w:rPr>
        <w:t>и</w:t>
      </w:r>
      <w:r w:rsidRPr="00F731C7">
        <w:rPr>
          <w:rFonts w:ascii="Times New Roman" w:eastAsia="Times New Roman" w:hAnsi="Times New Roman" w:cs="Times New Roman"/>
          <w:spacing w:val="-4"/>
        </w:rPr>
        <w:t xml:space="preserve"> о соответствии товара требованиям ТР ТС.</w:t>
      </w:r>
    </w:p>
    <w:p w14:paraId="6C64127E" w14:textId="77777777" w:rsidR="00BC374D" w:rsidRPr="00F731C7" w:rsidRDefault="00BC374D" w:rsidP="00F731C7">
      <w:pPr>
        <w:tabs>
          <w:tab w:val="left" w:pos="426"/>
        </w:tabs>
        <w:ind w:left="426" w:right="284"/>
        <w:jc w:val="both"/>
        <w:rPr>
          <w:rFonts w:ascii="Times New Roman" w:eastAsia="Times New Roman" w:hAnsi="Times New Roman" w:cs="Times New Roman"/>
          <w:color w:val="000000"/>
        </w:rPr>
      </w:pPr>
    </w:p>
    <w:p w14:paraId="562659C5" w14:textId="77777777" w:rsidR="00BC374D" w:rsidRPr="00F731C7" w:rsidRDefault="00C7471B" w:rsidP="00F731C7">
      <w:pPr>
        <w:numPr>
          <w:ilvl w:val="0"/>
          <w:numId w:val="1"/>
        </w:numPr>
        <w:tabs>
          <w:tab w:val="left" w:pos="-2880"/>
          <w:tab w:val="left" w:pos="567"/>
        </w:tabs>
        <w:ind w:left="426" w:right="284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F731C7">
        <w:rPr>
          <w:rFonts w:ascii="Times New Roman" w:eastAsia="Times New Roman" w:hAnsi="Times New Roman" w:cs="Times New Roman"/>
          <w:b/>
          <w:smallCaps/>
          <w:color w:val="000000"/>
        </w:rPr>
        <w:lastRenderedPageBreak/>
        <w:t>ОБЯЗАННОСТИ СТОРОН</w:t>
      </w:r>
    </w:p>
    <w:p w14:paraId="184EB4B5" w14:textId="77777777" w:rsidR="00BC374D" w:rsidRPr="00F731C7" w:rsidRDefault="00C7471B" w:rsidP="00F731C7">
      <w:pPr>
        <w:numPr>
          <w:ilvl w:val="1"/>
          <w:numId w:val="1"/>
        </w:numPr>
        <w:tabs>
          <w:tab w:val="left" w:pos="-2880"/>
          <w:tab w:val="left" w:pos="567"/>
          <w:tab w:val="left" w:pos="1080"/>
        </w:tabs>
        <w:ind w:left="426" w:right="284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F731C7">
        <w:rPr>
          <w:rFonts w:ascii="Times New Roman" w:eastAsia="Times New Roman" w:hAnsi="Times New Roman" w:cs="Times New Roman"/>
          <w:b/>
          <w:color w:val="000000"/>
        </w:rPr>
        <w:t>Покупатель обязан:</w:t>
      </w:r>
    </w:p>
    <w:p w14:paraId="047506E5" w14:textId="72B4846F" w:rsidR="00BC374D" w:rsidRPr="00F731C7" w:rsidRDefault="00C7471B" w:rsidP="00F731C7">
      <w:pPr>
        <w:numPr>
          <w:ilvl w:val="2"/>
          <w:numId w:val="1"/>
        </w:numPr>
        <w:tabs>
          <w:tab w:val="left" w:pos="-2880"/>
          <w:tab w:val="left" w:pos="567"/>
          <w:tab w:val="left" w:pos="1080"/>
        </w:tabs>
        <w:ind w:left="426" w:right="284" w:firstLine="0"/>
        <w:jc w:val="both"/>
        <w:rPr>
          <w:rFonts w:ascii="Times New Roman" w:eastAsia="Times New Roman" w:hAnsi="Times New Roman" w:cs="Times New Roman"/>
        </w:rPr>
      </w:pPr>
      <w:r w:rsidRPr="00F731C7">
        <w:rPr>
          <w:rFonts w:ascii="Times New Roman" w:eastAsia="Times New Roman" w:hAnsi="Times New Roman" w:cs="Times New Roman"/>
          <w:color w:val="000000"/>
        </w:rPr>
        <w:t xml:space="preserve">В срок не позднее 5 (пяти) рабочих дней </w:t>
      </w:r>
      <w:r w:rsidR="00A516C4" w:rsidRPr="00F731C7">
        <w:rPr>
          <w:rFonts w:ascii="Times New Roman" w:eastAsia="Times New Roman" w:hAnsi="Times New Roman" w:cs="Times New Roman"/>
          <w:color w:val="000000"/>
        </w:rPr>
        <w:t xml:space="preserve">с даты уведомления Перевозчиком совершить необходимые действия по </w:t>
      </w:r>
      <w:r w:rsidRPr="00F731C7">
        <w:rPr>
          <w:rFonts w:ascii="Times New Roman" w:eastAsia="Times New Roman" w:hAnsi="Times New Roman" w:cs="Times New Roman"/>
          <w:color w:val="000000"/>
        </w:rPr>
        <w:t>принят</w:t>
      </w:r>
      <w:r w:rsidR="00A516C4" w:rsidRPr="00F731C7">
        <w:rPr>
          <w:rFonts w:ascii="Times New Roman" w:eastAsia="Times New Roman" w:hAnsi="Times New Roman" w:cs="Times New Roman"/>
          <w:color w:val="000000"/>
        </w:rPr>
        <w:t>ию</w:t>
      </w:r>
      <w:r w:rsidRPr="00F731C7">
        <w:rPr>
          <w:rFonts w:ascii="Times New Roman" w:eastAsia="Times New Roman" w:hAnsi="Times New Roman" w:cs="Times New Roman"/>
          <w:color w:val="000000"/>
        </w:rPr>
        <w:t xml:space="preserve"> товар</w:t>
      </w:r>
      <w:r w:rsidR="00A516C4" w:rsidRPr="00F731C7">
        <w:rPr>
          <w:rFonts w:ascii="Times New Roman" w:eastAsia="Times New Roman" w:hAnsi="Times New Roman" w:cs="Times New Roman"/>
          <w:color w:val="000000"/>
        </w:rPr>
        <w:t>а согласно правилам, действующим у выбранной транспортной компании</w:t>
      </w:r>
      <w:r w:rsidRPr="00F731C7">
        <w:rPr>
          <w:rFonts w:ascii="Times New Roman" w:eastAsia="Times New Roman" w:hAnsi="Times New Roman" w:cs="Times New Roman"/>
          <w:color w:val="000000"/>
        </w:rPr>
        <w:t>.</w:t>
      </w:r>
    </w:p>
    <w:p w14:paraId="18962F86" w14:textId="77777777" w:rsidR="00BC374D" w:rsidRPr="00F731C7" w:rsidRDefault="00C7471B" w:rsidP="00F731C7">
      <w:pPr>
        <w:numPr>
          <w:ilvl w:val="1"/>
          <w:numId w:val="1"/>
        </w:numPr>
        <w:tabs>
          <w:tab w:val="left" w:pos="-2880"/>
          <w:tab w:val="left" w:pos="567"/>
          <w:tab w:val="left" w:pos="1080"/>
        </w:tabs>
        <w:ind w:left="426" w:right="284" w:firstLine="0"/>
        <w:jc w:val="both"/>
        <w:rPr>
          <w:rFonts w:ascii="Times New Roman" w:hAnsi="Times New Roman" w:cs="Times New Roman"/>
        </w:rPr>
      </w:pPr>
      <w:r w:rsidRPr="00F731C7">
        <w:rPr>
          <w:rFonts w:ascii="Times New Roman" w:eastAsia="Times New Roman" w:hAnsi="Times New Roman" w:cs="Times New Roman"/>
          <w:b/>
        </w:rPr>
        <w:t xml:space="preserve">Поставщик обязан: </w:t>
      </w:r>
    </w:p>
    <w:p w14:paraId="54A9E139" w14:textId="77777777" w:rsidR="00BC374D" w:rsidRPr="00F731C7" w:rsidRDefault="00C7471B" w:rsidP="00F731C7">
      <w:pPr>
        <w:numPr>
          <w:ilvl w:val="2"/>
          <w:numId w:val="1"/>
        </w:numPr>
        <w:tabs>
          <w:tab w:val="left" w:pos="-2880"/>
          <w:tab w:val="left" w:pos="567"/>
          <w:tab w:val="left" w:pos="1080"/>
        </w:tabs>
        <w:ind w:left="426" w:right="284" w:firstLine="0"/>
        <w:jc w:val="both"/>
        <w:rPr>
          <w:rFonts w:ascii="Times New Roman" w:eastAsia="Times New Roman" w:hAnsi="Times New Roman" w:cs="Times New Roman"/>
        </w:rPr>
      </w:pPr>
      <w:r w:rsidRPr="00F731C7">
        <w:rPr>
          <w:rFonts w:ascii="Times New Roman" w:eastAsia="Times New Roman" w:hAnsi="Times New Roman" w:cs="Times New Roman"/>
        </w:rPr>
        <w:t>Одновременно с товаром направить Покупателю универсальный передаточный документ на каждую партию товара.</w:t>
      </w:r>
    </w:p>
    <w:p w14:paraId="18B2E6A5" w14:textId="2D14DFB9" w:rsidR="00BC374D" w:rsidRPr="00F731C7" w:rsidRDefault="00C7471B" w:rsidP="00F731C7">
      <w:pPr>
        <w:numPr>
          <w:ilvl w:val="2"/>
          <w:numId w:val="1"/>
        </w:numPr>
        <w:tabs>
          <w:tab w:val="left" w:pos="-2880"/>
          <w:tab w:val="left" w:pos="567"/>
          <w:tab w:val="left" w:pos="1080"/>
        </w:tabs>
        <w:ind w:left="426" w:right="284" w:firstLine="0"/>
        <w:jc w:val="both"/>
        <w:rPr>
          <w:rFonts w:ascii="Times New Roman" w:eastAsia="Times New Roman" w:hAnsi="Times New Roman" w:cs="Times New Roman"/>
        </w:rPr>
      </w:pPr>
      <w:bookmarkStart w:id="3" w:name="OLE_LINK32"/>
      <w:bookmarkStart w:id="4" w:name="OLE_LINK31"/>
      <w:bookmarkStart w:id="5" w:name="_Hlk147171675"/>
      <w:r w:rsidRPr="00F731C7">
        <w:rPr>
          <w:rFonts w:ascii="Times New Roman" w:eastAsia="Times New Roman" w:hAnsi="Times New Roman" w:cs="Times New Roman"/>
        </w:rPr>
        <w:t>Передать товар надлежащего качества в срок, не превышающий 10 (Десяти) рабочих дней с даты оплаты.</w:t>
      </w:r>
    </w:p>
    <w:bookmarkEnd w:id="3"/>
    <w:bookmarkEnd w:id="4"/>
    <w:p w14:paraId="1C6918AC" w14:textId="77777777" w:rsidR="00BC374D" w:rsidRPr="00F731C7" w:rsidRDefault="00C7471B" w:rsidP="00F731C7">
      <w:pPr>
        <w:numPr>
          <w:ilvl w:val="2"/>
          <w:numId w:val="1"/>
        </w:numPr>
        <w:tabs>
          <w:tab w:val="left" w:pos="-2880"/>
          <w:tab w:val="left" w:pos="567"/>
          <w:tab w:val="left" w:pos="1080"/>
        </w:tabs>
        <w:ind w:left="426" w:right="284" w:firstLine="0"/>
        <w:jc w:val="both"/>
        <w:rPr>
          <w:rFonts w:ascii="Times New Roman" w:eastAsia="Times New Roman" w:hAnsi="Times New Roman" w:cs="Times New Roman"/>
        </w:rPr>
      </w:pPr>
      <w:r w:rsidRPr="00F731C7">
        <w:rPr>
          <w:rFonts w:ascii="Times New Roman" w:eastAsia="Times New Roman" w:hAnsi="Times New Roman" w:cs="Times New Roman"/>
        </w:rPr>
        <w:t xml:space="preserve">Нести </w:t>
      </w:r>
      <w:r w:rsidRPr="00F731C7">
        <w:rPr>
          <w:rFonts w:ascii="Times New Roman" w:eastAsia="Times New Roman" w:hAnsi="Times New Roman" w:cs="Times New Roman"/>
        </w:rPr>
        <w:t>расходы по доставке товара до терминала транспортной компании в месте нахождения Поставщика</w:t>
      </w:r>
      <w:bookmarkEnd w:id="5"/>
      <w:r w:rsidRPr="00F731C7">
        <w:rPr>
          <w:rFonts w:ascii="Times New Roman" w:eastAsia="Times New Roman" w:hAnsi="Times New Roman" w:cs="Times New Roman"/>
        </w:rPr>
        <w:t>.</w:t>
      </w:r>
    </w:p>
    <w:p w14:paraId="3DD323CE" w14:textId="77777777" w:rsidR="00BC374D" w:rsidRPr="00F731C7" w:rsidRDefault="00BC374D" w:rsidP="00F731C7">
      <w:pPr>
        <w:tabs>
          <w:tab w:val="left" w:pos="-2880"/>
          <w:tab w:val="left" w:pos="851"/>
        </w:tabs>
        <w:ind w:left="426" w:right="284"/>
        <w:jc w:val="both"/>
        <w:rPr>
          <w:rFonts w:ascii="Times New Roman" w:eastAsia="Times New Roman" w:hAnsi="Times New Roman" w:cs="Times New Roman"/>
        </w:rPr>
      </w:pPr>
    </w:p>
    <w:p w14:paraId="6811773E" w14:textId="77777777" w:rsidR="00BC374D" w:rsidRPr="00F731C7" w:rsidRDefault="00C7471B" w:rsidP="00F731C7">
      <w:pPr>
        <w:numPr>
          <w:ilvl w:val="0"/>
          <w:numId w:val="1"/>
        </w:numPr>
        <w:tabs>
          <w:tab w:val="left" w:pos="-2880"/>
          <w:tab w:val="left" w:pos="567"/>
        </w:tabs>
        <w:ind w:left="426" w:right="284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F731C7">
        <w:rPr>
          <w:rFonts w:ascii="Times New Roman" w:eastAsia="Times New Roman" w:hAnsi="Times New Roman" w:cs="Times New Roman"/>
          <w:b/>
          <w:smallCaps/>
          <w:color w:val="000000"/>
        </w:rPr>
        <w:t>ПОРЯДОК И СРОКИ ПОСТАВОК</w:t>
      </w:r>
    </w:p>
    <w:p w14:paraId="6438C166" w14:textId="398A2928" w:rsidR="00BC374D" w:rsidRPr="00F731C7" w:rsidRDefault="00C7471B" w:rsidP="00F731C7">
      <w:pPr>
        <w:pStyle w:val="af"/>
        <w:widowControl w:val="0"/>
        <w:numPr>
          <w:ilvl w:val="1"/>
          <w:numId w:val="2"/>
        </w:numPr>
        <w:tabs>
          <w:tab w:val="left" w:pos="0"/>
          <w:tab w:val="left" w:pos="708"/>
        </w:tabs>
        <w:suppressAutoHyphens/>
        <w:autoSpaceDE w:val="0"/>
        <w:ind w:left="426" w:right="284" w:firstLine="0"/>
        <w:jc w:val="both"/>
        <w:rPr>
          <w:rFonts w:ascii="Times New Roman" w:eastAsia="Times New Roman" w:hAnsi="Times New Roman" w:cs="Times New Roman"/>
          <w:color w:val="000000"/>
        </w:rPr>
      </w:pPr>
      <w:bookmarkStart w:id="6" w:name="OLE_LINK19"/>
      <w:bookmarkStart w:id="7" w:name="OLE_LINK17"/>
      <w:bookmarkStart w:id="8" w:name="OLE_LINK18"/>
      <w:bookmarkStart w:id="9" w:name="OLE_LINK20"/>
      <w:bookmarkStart w:id="10" w:name="OLE_LINK21"/>
      <w:bookmarkStart w:id="11" w:name="OLE_LINK23"/>
      <w:bookmarkStart w:id="12" w:name="OLE_LINK22"/>
      <w:r w:rsidRPr="00F731C7">
        <w:rPr>
          <w:rFonts w:ascii="Times New Roman" w:eastAsia="Times New Roman" w:hAnsi="Times New Roman" w:cs="Times New Roman"/>
          <w:color w:val="000000"/>
        </w:rPr>
        <w:t xml:space="preserve">Покупатель </w:t>
      </w:r>
      <w:bookmarkStart w:id="13" w:name="_Hlk187854153"/>
      <w:bookmarkStart w:id="14" w:name="OLE_LINK24"/>
      <w:r w:rsidR="00A516C4" w:rsidRPr="00F731C7">
        <w:rPr>
          <w:rFonts w:ascii="Times New Roman" w:eastAsia="Times New Roman" w:hAnsi="Times New Roman" w:cs="Times New Roman"/>
          <w:color w:val="000000"/>
        </w:rPr>
        <w:t xml:space="preserve">самостоятельно формирует корзину покупок на сайте </w:t>
      </w:r>
      <w:r w:rsidRPr="00F731C7">
        <w:rPr>
          <w:rFonts w:ascii="Times New Roman" w:eastAsia="Times New Roman" w:hAnsi="Times New Roman" w:cs="Times New Roman"/>
          <w:color w:val="000000"/>
        </w:rPr>
        <w:t>Поставщик</w:t>
      </w:r>
      <w:r w:rsidR="00A516C4" w:rsidRPr="00F731C7">
        <w:rPr>
          <w:rFonts w:ascii="Times New Roman" w:eastAsia="Times New Roman" w:hAnsi="Times New Roman" w:cs="Times New Roman"/>
          <w:color w:val="000000"/>
        </w:rPr>
        <w:t>а и производит оплату.</w:t>
      </w:r>
      <w:r w:rsidRPr="00F731C7">
        <w:rPr>
          <w:rFonts w:ascii="Times New Roman" w:eastAsia="Times New Roman" w:hAnsi="Times New Roman" w:cs="Times New Roman"/>
          <w:color w:val="000000"/>
        </w:rPr>
        <w:t xml:space="preserve"> </w:t>
      </w:r>
    </w:p>
    <w:bookmarkEnd w:id="6"/>
    <w:bookmarkEnd w:id="7"/>
    <w:bookmarkEnd w:id="8"/>
    <w:bookmarkEnd w:id="9"/>
    <w:bookmarkEnd w:id="10"/>
    <w:bookmarkEnd w:id="11"/>
    <w:bookmarkEnd w:id="12"/>
    <w:p w14:paraId="5584DE50" w14:textId="24B8C544" w:rsidR="00BC374D" w:rsidRPr="00F731C7" w:rsidRDefault="00C7471B" w:rsidP="00F731C7">
      <w:pPr>
        <w:pStyle w:val="af"/>
        <w:widowControl w:val="0"/>
        <w:numPr>
          <w:ilvl w:val="1"/>
          <w:numId w:val="2"/>
        </w:numPr>
        <w:tabs>
          <w:tab w:val="left" w:pos="0"/>
          <w:tab w:val="left" w:pos="708"/>
        </w:tabs>
        <w:suppressAutoHyphens/>
        <w:autoSpaceDE w:val="0"/>
        <w:ind w:left="426" w:right="284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F731C7">
        <w:rPr>
          <w:rFonts w:ascii="Times New Roman" w:eastAsia="Times New Roman" w:hAnsi="Times New Roman" w:cs="Times New Roman"/>
          <w:color w:val="000000"/>
        </w:rPr>
        <w:t>Поставщик обязан принять поступивш</w:t>
      </w:r>
      <w:r w:rsidR="00A516C4" w:rsidRPr="00F731C7">
        <w:rPr>
          <w:rFonts w:ascii="Times New Roman" w:eastAsia="Times New Roman" w:hAnsi="Times New Roman" w:cs="Times New Roman"/>
          <w:color w:val="000000"/>
        </w:rPr>
        <w:t xml:space="preserve">ий </w:t>
      </w:r>
      <w:r w:rsidRPr="00F731C7">
        <w:rPr>
          <w:rFonts w:ascii="Times New Roman" w:eastAsia="Times New Roman" w:hAnsi="Times New Roman" w:cs="Times New Roman"/>
          <w:color w:val="000000"/>
        </w:rPr>
        <w:t>за</w:t>
      </w:r>
      <w:r w:rsidR="00A516C4" w:rsidRPr="00F731C7">
        <w:rPr>
          <w:rFonts w:ascii="Times New Roman" w:eastAsia="Times New Roman" w:hAnsi="Times New Roman" w:cs="Times New Roman"/>
          <w:color w:val="000000"/>
        </w:rPr>
        <w:t xml:space="preserve">каз </w:t>
      </w:r>
      <w:r w:rsidRPr="00F731C7">
        <w:rPr>
          <w:rFonts w:ascii="Times New Roman" w:eastAsia="Times New Roman" w:hAnsi="Times New Roman" w:cs="Times New Roman"/>
          <w:color w:val="000000"/>
        </w:rPr>
        <w:t>Покупателя.</w:t>
      </w:r>
    </w:p>
    <w:p w14:paraId="6818A5E5" w14:textId="77777777" w:rsidR="00BC374D" w:rsidRPr="00F731C7" w:rsidRDefault="00C7471B" w:rsidP="00F731C7">
      <w:pPr>
        <w:pStyle w:val="af"/>
        <w:widowControl w:val="0"/>
        <w:numPr>
          <w:ilvl w:val="1"/>
          <w:numId w:val="2"/>
        </w:numPr>
        <w:tabs>
          <w:tab w:val="left" w:pos="0"/>
          <w:tab w:val="left" w:pos="708"/>
        </w:tabs>
        <w:suppressAutoHyphens/>
        <w:autoSpaceDE w:val="0"/>
        <w:ind w:left="426" w:right="284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F731C7">
        <w:rPr>
          <w:rFonts w:ascii="Times New Roman" w:eastAsia="Times New Roman" w:hAnsi="Times New Roman" w:cs="Times New Roman"/>
          <w:color w:val="000000"/>
        </w:rPr>
        <w:t>Поставщик обязуется отгрузить оборудование в срок, указанный в п. 2.2.2 договора, при условии выполнения Покупателем условий об оплате.</w:t>
      </w:r>
    </w:p>
    <w:p w14:paraId="22858B6C" w14:textId="77777777" w:rsidR="00BC374D" w:rsidRPr="00F731C7" w:rsidRDefault="00C7471B" w:rsidP="00F731C7">
      <w:pPr>
        <w:pStyle w:val="af"/>
        <w:widowControl w:val="0"/>
        <w:numPr>
          <w:ilvl w:val="1"/>
          <w:numId w:val="2"/>
        </w:numPr>
        <w:tabs>
          <w:tab w:val="left" w:pos="0"/>
          <w:tab w:val="left" w:pos="708"/>
        </w:tabs>
        <w:suppressAutoHyphens/>
        <w:autoSpaceDE w:val="0"/>
        <w:ind w:left="426" w:right="284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F731C7">
        <w:rPr>
          <w:rFonts w:ascii="Times New Roman" w:eastAsia="Times New Roman" w:hAnsi="Times New Roman" w:cs="Times New Roman"/>
          <w:color w:val="000000"/>
        </w:rPr>
        <w:t xml:space="preserve">Датой исполнения поставщиком обязанности по передаче товара считается дата его передачи первому перевозчику </w:t>
      </w:r>
      <w:r w:rsidRPr="00F731C7">
        <w:rPr>
          <w:rFonts w:ascii="Times New Roman" w:eastAsia="Times New Roman" w:hAnsi="Times New Roman" w:cs="Times New Roman"/>
          <w:color w:val="000000"/>
        </w:rPr>
        <w:t xml:space="preserve">(транспортной компании). Продолжительность доставки не находится в зоне ответственности поставщика.  </w:t>
      </w:r>
    </w:p>
    <w:p w14:paraId="7E4BA359" w14:textId="0DCF5560" w:rsidR="00BC374D" w:rsidRPr="00F731C7" w:rsidRDefault="00C7471B" w:rsidP="00F731C7">
      <w:pPr>
        <w:pStyle w:val="af"/>
        <w:widowControl w:val="0"/>
        <w:numPr>
          <w:ilvl w:val="1"/>
          <w:numId w:val="2"/>
        </w:numPr>
        <w:tabs>
          <w:tab w:val="left" w:pos="0"/>
          <w:tab w:val="left" w:pos="708"/>
        </w:tabs>
        <w:suppressAutoHyphens/>
        <w:autoSpaceDE w:val="0"/>
        <w:ind w:left="426" w:right="284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F731C7">
        <w:rPr>
          <w:rFonts w:ascii="Times New Roman" w:eastAsia="Times New Roman" w:hAnsi="Times New Roman" w:cs="Times New Roman"/>
          <w:color w:val="000000"/>
        </w:rPr>
        <w:t>Датой фактического получения товара Покупателем считается дата подписания им транспортной накладной, а при её отсутствии – иного документа, подтверждающег</w:t>
      </w:r>
      <w:r w:rsidRPr="00F731C7">
        <w:rPr>
          <w:rFonts w:ascii="Times New Roman" w:eastAsia="Times New Roman" w:hAnsi="Times New Roman" w:cs="Times New Roman"/>
          <w:color w:val="000000"/>
        </w:rPr>
        <w:t xml:space="preserve">о факт </w:t>
      </w:r>
      <w:bookmarkStart w:id="15" w:name="_Hlk228351343"/>
      <w:r w:rsidRPr="00F731C7">
        <w:rPr>
          <w:rFonts w:ascii="Times New Roman" w:eastAsia="Times New Roman" w:hAnsi="Times New Roman" w:cs="Times New Roman"/>
          <w:color w:val="000000"/>
        </w:rPr>
        <w:t>вручения товара покупателю</w:t>
      </w:r>
      <w:r w:rsidR="00A516C4" w:rsidRPr="00F731C7">
        <w:rPr>
          <w:rFonts w:ascii="Times New Roman" w:eastAsia="Times New Roman" w:hAnsi="Times New Roman" w:cs="Times New Roman"/>
          <w:color w:val="000000"/>
        </w:rPr>
        <w:t xml:space="preserve"> перевозчиком</w:t>
      </w:r>
      <w:bookmarkEnd w:id="15"/>
      <w:r w:rsidRPr="00F731C7">
        <w:rPr>
          <w:rFonts w:ascii="Times New Roman" w:eastAsia="Times New Roman" w:hAnsi="Times New Roman" w:cs="Times New Roman"/>
          <w:color w:val="000000"/>
        </w:rPr>
        <w:t xml:space="preserve">. </w:t>
      </w:r>
    </w:p>
    <w:bookmarkEnd w:id="13"/>
    <w:bookmarkEnd w:id="14"/>
    <w:p w14:paraId="4CD29A5A" w14:textId="47DC513A" w:rsidR="00A516C4" w:rsidRPr="00F731C7" w:rsidRDefault="00C7471B" w:rsidP="00F731C7">
      <w:pPr>
        <w:pStyle w:val="af"/>
        <w:widowControl w:val="0"/>
        <w:numPr>
          <w:ilvl w:val="1"/>
          <w:numId w:val="2"/>
        </w:numPr>
        <w:tabs>
          <w:tab w:val="left" w:pos="0"/>
          <w:tab w:val="left" w:pos="708"/>
        </w:tabs>
        <w:suppressAutoHyphens/>
        <w:autoSpaceDE w:val="0"/>
        <w:ind w:left="426" w:right="284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F731C7">
        <w:rPr>
          <w:rFonts w:ascii="Times New Roman" w:eastAsia="Times New Roman" w:hAnsi="Times New Roman" w:cs="Times New Roman"/>
          <w:color w:val="000000"/>
        </w:rPr>
        <w:t xml:space="preserve">Право собственности и риск случайной гибели (утраты) товара от Поставщика к Покупателю переходят </w:t>
      </w:r>
      <w:bookmarkStart w:id="16" w:name="_Hlk185845948"/>
      <w:r w:rsidRPr="00F731C7">
        <w:rPr>
          <w:rFonts w:ascii="Times New Roman" w:eastAsia="Times New Roman" w:hAnsi="Times New Roman" w:cs="Times New Roman"/>
          <w:color w:val="000000"/>
        </w:rPr>
        <w:t xml:space="preserve">в момент </w:t>
      </w:r>
      <w:bookmarkEnd w:id="16"/>
    </w:p>
    <w:p w14:paraId="7573E352" w14:textId="03C3E59D" w:rsidR="00BC374D" w:rsidRPr="00F731C7" w:rsidRDefault="00C7471B" w:rsidP="00F731C7">
      <w:pPr>
        <w:pStyle w:val="af"/>
        <w:widowControl w:val="0"/>
        <w:tabs>
          <w:tab w:val="left" w:pos="0"/>
          <w:tab w:val="left" w:pos="708"/>
        </w:tabs>
        <w:suppressAutoHyphens/>
        <w:autoSpaceDE w:val="0"/>
        <w:ind w:left="426" w:right="284"/>
        <w:jc w:val="both"/>
        <w:rPr>
          <w:rFonts w:ascii="Times New Roman" w:eastAsia="Times New Roman" w:hAnsi="Times New Roman" w:cs="Times New Roman"/>
          <w:color w:val="000000"/>
        </w:rPr>
      </w:pPr>
      <w:proofErr w:type="gramStart"/>
      <w:r w:rsidRPr="00F731C7">
        <w:rPr>
          <w:rFonts w:ascii="Times New Roman" w:eastAsia="Times New Roman" w:hAnsi="Times New Roman" w:cs="Times New Roman"/>
          <w:color w:val="000000"/>
        </w:rPr>
        <w:t>передачи</w:t>
      </w:r>
      <w:proofErr w:type="gramEnd"/>
      <w:r w:rsidRPr="00F731C7">
        <w:rPr>
          <w:rFonts w:ascii="Times New Roman" w:eastAsia="Times New Roman" w:hAnsi="Times New Roman" w:cs="Times New Roman"/>
          <w:color w:val="000000"/>
        </w:rPr>
        <w:t xml:space="preserve"> товара Поставщиком Перевозчику.</w:t>
      </w:r>
    </w:p>
    <w:p w14:paraId="7F8971B3" w14:textId="77777777" w:rsidR="00BC374D" w:rsidRPr="00F731C7" w:rsidRDefault="00BC374D" w:rsidP="00F731C7">
      <w:pPr>
        <w:pStyle w:val="af"/>
        <w:widowControl w:val="0"/>
        <w:tabs>
          <w:tab w:val="left" w:pos="0"/>
          <w:tab w:val="left" w:pos="708"/>
        </w:tabs>
        <w:suppressAutoHyphens/>
        <w:autoSpaceDE w:val="0"/>
        <w:ind w:left="426" w:right="284"/>
        <w:jc w:val="both"/>
        <w:rPr>
          <w:rFonts w:ascii="Times New Roman" w:eastAsia="Times New Roman" w:hAnsi="Times New Roman" w:cs="Times New Roman"/>
          <w:lang w:eastAsia="zh-CN"/>
        </w:rPr>
      </w:pPr>
    </w:p>
    <w:p w14:paraId="79E4AC9C" w14:textId="77777777" w:rsidR="00BC374D" w:rsidRPr="00F731C7" w:rsidRDefault="00C7471B" w:rsidP="00F731C7">
      <w:pPr>
        <w:numPr>
          <w:ilvl w:val="0"/>
          <w:numId w:val="1"/>
        </w:numPr>
        <w:tabs>
          <w:tab w:val="left" w:pos="-2880"/>
          <w:tab w:val="left" w:pos="567"/>
        </w:tabs>
        <w:ind w:left="426" w:right="284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F731C7">
        <w:rPr>
          <w:rFonts w:ascii="Times New Roman" w:eastAsia="Times New Roman" w:hAnsi="Times New Roman" w:cs="Times New Roman"/>
          <w:b/>
          <w:smallCaps/>
          <w:color w:val="000000"/>
        </w:rPr>
        <w:t>ПОРЯДОК РАСЧЕТОВ</w:t>
      </w:r>
    </w:p>
    <w:p w14:paraId="41FCADC8" w14:textId="5B30645A" w:rsidR="00BC374D" w:rsidRPr="00F731C7" w:rsidRDefault="00C7471B" w:rsidP="00F731C7">
      <w:pPr>
        <w:pStyle w:val="af"/>
        <w:numPr>
          <w:ilvl w:val="1"/>
          <w:numId w:val="1"/>
        </w:numPr>
        <w:ind w:left="426" w:right="284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F731C7">
        <w:rPr>
          <w:rFonts w:ascii="Times New Roman" w:eastAsia="Times New Roman" w:hAnsi="Times New Roman" w:cs="Times New Roman"/>
          <w:color w:val="000000"/>
        </w:rPr>
        <w:t xml:space="preserve">Цена товара устанавливается </w:t>
      </w:r>
      <w:r w:rsidR="00A516C4" w:rsidRPr="00F731C7">
        <w:rPr>
          <w:rFonts w:ascii="Times New Roman" w:eastAsia="Times New Roman" w:hAnsi="Times New Roman" w:cs="Times New Roman"/>
          <w:color w:val="000000"/>
        </w:rPr>
        <w:t>на сайте</w:t>
      </w:r>
      <w:r w:rsidRPr="00F731C7">
        <w:rPr>
          <w:rFonts w:ascii="Times New Roman" w:eastAsia="Times New Roman" w:hAnsi="Times New Roman" w:cs="Times New Roman"/>
          <w:color w:val="000000"/>
        </w:rPr>
        <w:t xml:space="preserve"> Поставщика</w:t>
      </w:r>
      <w:r w:rsidR="00A516C4" w:rsidRPr="00F731C7">
        <w:rPr>
          <w:rFonts w:ascii="Times New Roman" w:eastAsia="Times New Roman" w:hAnsi="Times New Roman" w:cs="Times New Roman"/>
          <w:color w:val="000000"/>
        </w:rPr>
        <w:t xml:space="preserve"> и </w:t>
      </w:r>
      <w:r w:rsidRPr="00F731C7">
        <w:rPr>
          <w:rFonts w:ascii="Times New Roman" w:eastAsia="Times New Roman" w:hAnsi="Times New Roman" w:cs="Times New Roman"/>
          <w:color w:val="000000"/>
        </w:rPr>
        <w:t xml:space="preserve">включает стоимость упаковки и маркировки товара, погрузочные работы, стоимость доставки до терминала транспортной компании в г. Оренбург, а также НДС по ставке, установленной действующим налоговым законодательством. </w:t>
      </w:r>
    </w:p>
    <w:p w14:paraId="359FF7FD" w14:textId="59DC5E79" w:rsidR="00BC374D" w:rsidRPr="00F731C7" w:rsidRDefault="00C7471B" w:rsidP="00F731C7">
      <w:pPr>
        <w:numPr>
          <w:ilvl w:val="1"/>
          <w:numId w:val="1"/>
        </w:numPr>
        <w:tabs>
          <w:tab w:val="left" w:pos="-2880"/>
          <w:tab w:val="left" w:pos="567"/>
        </w:tabs>
        <w:ind w:left="426" w:right="284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F731C7">
        <w:rPr>
          <w:rFonts w:ascii="Times New Roman" w:eastAsia="Times New Roman" w:hAnsi="Times New Roman" w:cs="Times New Roman"/>
          <w:color w:val="000000"/>
        </w:rPr>
        <w:t>Поставщик в одностороннем</w:t>
      </w:r>
      <w:r w:rsidRPr="00F731C7">
        <w:rPr>
          <w:rFonts w:ascii="Times New Roman" w:eastAsia="Times New Roman" w:hAnsi="Times New Roman" w:cs="Times New Roman"/>
          <w:color w:val="000000"/>
        </w:rPr>
        <w:t xml:space="preserve"> порядке изменя</w:t>
      </w:r>
      <w:r w:rsidR="00A516C4" w:rsidRPr="00F731C7">
        <w:rPr>
          <w:rFonts w:ascii="Times New Roman" w:eastAsia="Times New Roman" w:hAnsi="Times New Roman" w:cs="Times New Roman"/>
          <w:color w:val="000000"/>
        </w:rPr>
        <w:t xml:space="preserve">ет </w:t>
      </w:r>
      <w:r w:rsidRPr="00F731C7">
        <w:rPr>
          <w:rFonts w:ascii="Times New Roman" w:eastAsia="Times New Roman" w:hAnsi="Times New Roman" w:cs="Times New Roman"/>
          <w:color w:val="000000"/>
        </w:rPr>
        <w:t xml:space="preserve">цены товара, </w:t>
      </w:r>
      <w:r w:rsidR="00A516C4" w:rsidRPr="00F731C7">
        <w:rPr>
          <w:rFonts w:ascii="Times New Roman" w:eastAsia="Times New Roman" w:hAnsi="Times New Roman" w:cs="Times New Roman"/>
          <w:color w:val="000000"/>
        </w:rPr>
        <w:t xml:space="preserve">размещая актуальные цены на сайте. </w:t>
      </w:r>
    </w:p>
    <w:p w14:paraId="54F9832B" w14:textId="7534D58B" w:rsidR="00BC374D" w:rsidRPr="00F731C7" w:rsidRDefault="00C7471B" w:rsidP="00F82EA3">
      <w:pPr>
        <w:numPr>
          <w:ilvl w:val="1"/>
          <w:numId w:val="1"/>
        </w:numPr>
        <w:tabs>
          <w:tab w:val="left" w:pos="-2880"/>
          <w:tab w:val="left" w:pos="567"/>
        </w:tabs>
        <w:ind w:left="426" w:right="284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F731C7">
        <w:rPr>
          <w:rFonts w:ascii="Times New Roman" w:eastAsia="Times New Roman" w:hAnsi="Times New Roman" w:cs="Times New Roman"/>
          <w:color w:val="000000"/>
        </w:rPr>
        <w:t xml:space="preserve">Датой оплаты </w:t>
      </w:r>
      <w:r w:rsidR="001F122F" w:rsidRPr="00F731C7">
        <w:rPr>
          <w:rFonts w:ascii="Times New Roman" w:eastAsia="Times New Roman" w:hAnsi="Times New Roman" w:cs="Times New Roman"/>
          <w:color w:val="000000"/>
        </w:rPr>
        <w:t xml:space="preserve">товара </w:t>
      </w:r>
      <w:r w:rsidRPr="00F731C7">
        <w:rPr>
          <w:rFonts w:ascii="Times New Roman" w:eastAsia="Times New Roman" w:hAnsi="Times New Roman" w:cs="Times New Roman"/>
          <w:color w:val="000000"/>
        </w:rPr>
        <w:t xml:space="preserve">считается дата поступления денежных средств на расчетный счет Поставщика. </w:t>
      </w:r>
    </w:p>
    <w:p w14:paraId="0329F5CC" w14:textId="77777777" w:rsidR="00BC374D" w:rsidRPr="00F731C7" w:rsidRDefault="00C7471B" w:rsidP="00F82EA3">
      <w:pPr>
        <w:numPr>
          <w:ilvl w:val="1"/>
          <w:numId w:val="1"/>
        </w:numPr>
        <w:tabs>
          <w:tab w:val="left" w:pos="-2880"/>
          <w:tab w:val="left" w:pos="567"/>
        </w:tabs>
        <w:ind w:left="426" w:right="284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F731C7">
        <w:rPr>
          <w:rFonts w:ascii="Times New Roman" w:eastAsia="Times New Roman" w:hAnsi="Times New Roman" w:cs="Times New Roman"/>
          <w:color w:val="000000"/>
        </w:rPr>
        <w:t xml:space="preserve">При возникновении задолженности Покупателя Поставщик вправе приостановить последующие отгрузки Товара до момента полного погашения задолженности. </w:t>
      </w:r>
    </w:p>
    <w:p w14:paraId="3D6B9FEF" w14:textId="77777777" w:rsidR="00BC374D" w:rsidRPr="00F731C7" w:rsidRDefault="00C7471B" w:rsidP="00F82EA3">
      <w:pPr>
        <w:pStyle w:val="af"/>
        <w:numPr>
          <w:ilvl w:val="1"/>
          <w:numId w:val="1"/>
        </w:numPr>
        <w:tabs>
          <w:tab w:val="left" w:pos="567"/>
        </w:tabs>
        <w:ind w:left="426" w:right="284" w:firstLine="0"/>
        <w:rPr>
          <w:rFonts w:ascii="Times New Roman" w:eastAsia="Times New Roman" w:hAnsi="Times New Roman" w:cs="Times New Roman"/>
          <w:color w:val="000000"/>
        </w:rPr>
      </w:pPr>
      <w:r w:rsidRPr="00F731C7">
        <w:rPr>
          <w:rFonts w:ascii="Times New Roman" w:eastAsia="Times New Roman" w:hAnsi="Times New Roman" w:cs="Times New Roman"/>
          <w:color w:val="000000"/>
        </w:rPr>
        <w:t xml:space="preserve">Товар оплачивается в порядке полной предоплаты, если иное не согласовано дополнительно. </w:t>
      </w:r>
    </w:p>
    <w:p w14:paraId="4BAEFF20" w14:textId="77777777" w:rsidR="00BC374D" w:rsidRPr="00F731C7" w:rsidRDefault="00C7471B" w:rsidP="00F82EA3">
      <w:pPr>
        <w:numPr>
          <w:ilvl w:val="1"/>
          <w:numId w:val="1"/>
        </w:numPr>
        <w:tabs>
          <w:tab w:val="left" w:pos="-2880"/>
          <w:tab w:val="left" w:pos="567"/>
        </w:tabs>
        <w:ind w:left="426" w:right="284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F731C7">
        <w:rPr>
          <w:rFonts w:ascii="Times New Roman" w:eastAsia="Times New Roman" w:hAnsi="Times New Roman" w:cs="Times New Roman"/>
          <w:color w:val="000000"/>
        </w:rPr>
        <w:t xml:space="preserve">По требованию одной </w:t>
      </w:r>
      <w:r w:rsidRPr="00F731C7">
        <w:rPr>
          <w:rFonts w:ascii="Times New Roman" w:eastAsia="Times New Roman" w:hAnsi="Times New Roman" w:cs="Times New Roman"/>
          <w:color w:val="000000"/>
        </w:rPr>
        <w:t>из сторон проводится сверка взаиморасчетов с обязательным подписанием Акта сверки. Акт сверки должен быть рассмотрен получившей её стороной, подписан и направлен направившей стороне в срок не более пяти календарных дней с даты его получения. В случае несог</w:t>
      </w:r>
      <w:r w:rsidRPr="00F731C7">
        <w:rPr>
          <w:rFonts w:ascii="Times New Roman" w:eastAsia="Times New Roman" w:hAnsi="Times New Roman" w:cs="Times New Roman"/>
          <w:color w:val="000000"/>
        </w:rPr>
        <w:t>ласия с Актом сверки сторона в тот же срок обязана направить мотивированный отказ от подписания Акта сверки с указанием всех имеющихся возражений и приложением подтверждающих их документов.</w:t>
      </w:r>
    </w:p>
    <w:p w14:paraId="7BC7392B" w14:textId="77777777" w:rsidR="00BC374D" w:rsidRPr="00F731C7" w:rsidRDefault="00BC374D" w:rsidP="00F731C7">
      <w:pPr>
        <w:tabs>
          <w:tab w:val="left" w:pos="-2880"/>
          <w:tab w:val="left" w:pos="1080"/>
        </w:tabs>
        <w:ind w:left="426" w:right="284"/>
        <w:jc w:val="both"/>
        <w:rPr>
          <w:rFonts w:ascii="Times New Roman" w:eastAsia="Times New Roman" w:hAnsi="Times New Roman" w:cs="Times New Roman"/>
          <w:color w:val="000000"/>
        </w:rPr>
      </w:pPr>
    </w:p>
    <w:p w14:paraId="42F0B787" w14:textId="77777777" w:rsidR="00BC374D" w:rsidRPr="00F731C7" w:rsidRDefault="00C7471B" w:rsidP="00F731C7">
      <w:pPr>
        <w:numPr>
          <w:ilvl w:val="0"/>
          <w:numId w:val="1"/>
        </w:numPr>
        <w:tabs>
          <w:tab w:val="left" w:pos="-2880"/>
          <w:tab w:val="left" w:pos="0"/>
          <w:tab w:val="left" w:pos="567"/>
        </w:tabs>
        <w:ind w:left="426" w:right="284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F731C7">
        <w:rPr>
          <w:rFonts w:ascii="Times New Roman" w:eastAsia="Times New Roman" w:hAnsi="Times New Roman" w:cs="Times New Roman"/>
          <w:b/>
          <w:smallCaps/>
          <w:color w:val="000000"/>
        </w:rPr>
        <w:t>КАЧЕСТВО ТОВАРА И ПОРЯДОК ПРИЕМКИ-ПЕРЕДАЧИ</w:t>
      </w:r>
    </w:p>
    <w:p w14:paraId="7AF54C62" w14:textId="43BAA4D5" w:rsidR="00BC374D" w:rsidRPr="00F731C7" w:rsidRDefault="001F122F" w:rsidP="00F731C7">
      <w:pPr>
        <w:numPr>
          <w:ilvl w:val="1"/>
          <w:numId w:val="1"/>
        </w:numPr>
        <w:tabs>
          <w:tab w:val="left" w:pos="-2880"/>
          <w:tab w:val="left" w:pos="0"/>
          <w:tab w:val="left" w:pos="567"/>
        </w:tabs>
        <w:ind w:left="426" w:right="284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F731C7">
        <w:rPr>
          <w:rFonts w:ascii="Times New Roman" w:eastAsia="Times New Roman" w:hAnsi="Times New Roman" w:cs="Times New Roman"/>
          <w:color w:val="000000"/>
        </w:rPr>
        <w:t xml:space="preserve">Приёмка Товара по количеству и качеству происходит в момент передачи Товара Покупателю в присутствии представителя Перевозчика.  </w:t>
      </w:r>
    </w:p>
    <w:p w14:paraId="0C458A24" w14:textId="488F74E7" w:rsidR="00BC374D" w:rsidRPr="00F731C7" w:rsidRDefault="00C7471B" w:rsidP="00F731C7">
      <w:pPr>
        <w:numPr>
          <w:ilvl w:val="1"/>
          <w:numId w:val="1"/>
        </w:numPr>
        <w:tabs>
          <w:tab w:val="left" w:pos="-2880"/>
          <w:tab w:val="left" w:pos="0"/>
          <w:tab w:val="left" w:pos="567"/>
        </w:tabs>
        <w:ind w:left="426" w:right="284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F731C7">
        <w:rPr>
          <w:rFonts w:ascii="Times New Roman" w:eastAsia="Times New Roman" w:hAnsi="Times New Roman" w:cs="Times New Roman"/>
          <w:color w:val="000000"/>
        </w:rPr>
        <w:t>Товар считается принятым</w:t>
      </w:r>
      <w:r w:rsidR="001F122F" w:rsidRPr="00F731C7">
        <w:rPr>
          <w:rFonts w:ascii="Times New Roman" w:eastAsia="Times New Roman" w:hAnsi="Times New Roman" w:cs="Times New Roman"/>
          <w:color w:val="000000"/>
        </w:rPr>
        <w:t xml:space="preserve"> по количеству и качеству </w:t>
      </w:r>
      <w:r w:rsidRPr="00F731C7">
        <w:rPr>
          <w:rFonts w:ascii="Times New Roman" w:eastAsia="Times New Roman" w:hAnsi="Times New Roman" w:cs="Times New Roman"/>
          <w:color w:val="000000"/>
        </w:rPr>
        <w:t>с момента подписания Покупател</w:t>
      </w:r>
      <w:r w:rsidR="001F122F" w:rsidRPr="00F731C7">
        <w:rPr>
          <w:rFonts w:ascii="Times New Roman" w:eastAsia="Times New Roman" w:hAnsi="Times New Roman" w:cs="Times New Roman"/>
          <w:color w:val="000000"/>
        </w:rPr>
        <w:t>ем</w:t>
      </w:r>
      <w:r w:rsidRPr="00F731C7">
        <w:rPr>
          <w:rFonts w:ascii="Times New Roman" w:eastAsia="Times New Roman" w:hAnsi="Times New Roman" w:cs="Times New Roman"/>
          <w:color w:val="000000"/>
        </w:rPr>
        <w:t xml:space="preserve"> универсального передаточного документа</w:t>
      </w:r>
      <w:r w:rsidR="001F122F" w:rsidRPr="00F731C7">
        <w:rPr>
          <w:rFonts w:ascii="Times New Roman" w:eastAsia="Times New Roman" w:hAnsi="Times New Roman" w:cs="Times New Roman"/>
          <w:color w:val="000000"/>
        </w:rPr>
        <w:t xml:space="preserve"> и/или транспортной накладной или иного товаросопроводительного документа</w:t>
      </w:r>
      <w:r w:rsidRPr="00F731C7">
        <w:rPr>
          <w:rFonts w:ascii="Times New Roman" w:eastAsia="Times New Roman" w:hAnsi="Times New Roman" w:cs="Times New Roman"/>
          <w:color w:val="000000"/>
        </w:rPr>
        <w:t>.</w:t>
      </w:r>
    </w:p>
    <w:p w14:paraId="76E60563" w14:textId="68C28F9E" w:rsidR="00BC374D" w:rsidRPr="00F731C7" w:rsidRDefault="00C7471B" w:rsidP="00F731C7">
      <w:pPr>
        <w:numPr>
          <w:ilvl w:val="1"/>
          <w:numId w:val="1"/>
        </w:numPr>
        <w:tabs>
          <w:tab w:val="left" w:pos="-2880"/>
          <w:tab w:val="left" w:pos="0"/>
          <w:tab w:val="left" w:pos="567"/>
        </w:tabs>
        <w:ind w:left="426" w:right="284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F731C7">
        <w:rPr>
          <w:rFonts w:ascii="Times New Roman" w:eastAsia="Times New Roman" w:hAnsi="Times New Roman" w:cs="Times New Roman"/>
          <w:color w:val="000000"/>
        </w:rPr>
        <w:t>В случае обнаружения недостатков товара</w:t>
      </w:r>
      <w:r w:rsidR="001F122F" w:rsidRPr="00F731C7">
        <w:rPr>
          <w:rFonts w:ascii="Times New Roman" w:eastAsia="Times New Roman" w:hAnsi="Times New Roman" w:cs="Times New Roman"/>
          <w:color w:val="000000"/>
        </w:rPr>
        <w:t xml:space="preserve"> при приемке </w:t>
      </w:r>
      <w:r w:rsidRPr="00F731C7">
        <w:rPr>
          <w:rFonts w:ascii="Times New Roman" w:eastAsia="Times New Roman" w:hAnsi="Times New Roman" w:cs="Times New Roman"/>
          <w:color w:val="000000"/>
        </w:rPr>
        <w:t>Покупатель</w:t>
      </w:r>
      <w:r w:rsidR="001F122F" w:rsidRPr="00F731C7">
        <w:rPr>
          <w:rFonts w:ascii="Times New Roman" w:eastAsia="Times New Roman" w:hAnsi="Times New Roman" w:cs="Times New Roman"/>
          <w:color w:val="000000"/>
        </w:rPr>
        <w:t xml:space="preserve"> обязан немедленно заявить о них представителю перевозчика и составить двусторонний Акт</w:t>
      </w:r>
      <w:r w:rsidRPr="00F731C7">
        <w:rPr>
          <w:rFonts w:ascii="Times New Roman" w:eastAsia="Times New Roman" w:hAnsi="Times New Roman" w:cs="Times New Roman"/>
          <w:color w:val="000000"/>
        </w:rPr>
        <w:t xml:space="preserve">.  </w:t>
      </w:r>
    </w:p>
    <w:p w14:paraId="0885A079" w14:textId="77777777" w:rsidR="00BC374D" w:rsidRPr="00F731C7" w:rsidRDefault="00C7471B" w:rsidP="00F731C7">
      <w:pPr>
        <w:numPr>
          <w:ilvl w:val="1"/>
          <w:numId w:val="1"/>
        </w:numPr>
        <w:tabs>
          <w:tab w:val="left" w:pos="-2880"/>
          <w:tab w:val="left" w:pos="0"/>
          <w:tab w:val="left" w:pos="567"/>
        </w:tabs>
        <w:ind w:left="426" w:right="284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F731C7">
        <w:rPr>
          <w:rFonts w:ascii="Times New Roman" w:eastAsia="Times New Roman" w:hAnsi="Times New Roman" w:cs="Times New Roman"/>
        </w:rPr>
        <w:t>При установлении вины Поставщика в поставке некачествен</w:t>
      </w:r>
      <w:r w:rsidRPr="00F731C7">
        <w:rPr>
          <w:rFonts w:ascii="Times New Roman" w:eastAsia="Times New Roman" w:hAnsi="Times New Roman" w:cs="Times New Roman"/>
        </w:rPr>
        <w:t xml:space="preserve">ного Товара (в том числе заводской брак/скрытые дефекты) или признании Поставщиком требований претензии Покупателя </w:t>
      </w:r>
      <w:r w:rsidRPr="00F731C7">
        <w:rPr>
          <w:rFonts w:ascii="Times New Roman" w:eastAsia="Times New Roman" w:hAnsi="Times New Roman" w:cs="Times New Roman"/>
        </w:rPr>
        <w:lastRenderedPageBreak/>
        <w:t>обоснованными, Стороны в течение 10 (десяти) рабочих дней приходят к соглашению о порядке ее удовлетворения одним из следующих способов:</w:t>
      </w:r>
    </w:p>
    <w:p w14:paraId="44489194" w14:textId="77777777" w:rsidR="00BC374D" w:rsidRPr="00F731C7" w:rsidRDefault="00C7471B" w:rsidP="00F731C7">
      <w:pPr>
        <w:pStyle w:val="af"/>
        <w:numPr>
          <w:ilvl w:val="2"/>
          <w:numId w:val="3"/>
        </w:numPr>
        <w:tabs>
          <w:tab w:val="left" w:pos="-2880"/>
          <w:tab w:val="left" w:pos="0"/>
          <w:tab w:val="left" w:pos="567"/>
        </w:tabs>
        <w:ind w:left="426" w:right="284" w:firstLine="0"/>
        <w:jc w:val="both"/>
        <w:rPr>
          <w:rFonts w:ascii="Times New Roman" w:eastAsia="Times New Roman" w:hAnsi="Times New Roman" w:cs="Times New Roman"/>
        </w:rPr>
      </w:pPr>
      <w:r w:rsidRPr="00F731C7">
        <w:rPr>
          <w:rFonts w:ascii="Times New Roman" w:eastAsia="Times New Roman" w:hAnsi="Times New Roman" w:cs="Times New Roman"/>
        </w:rPr>
        <w:t>Пост</w:t>
      </w:r>
      <w:r w:rsidRPr="00F731C7">
        <w:rPr>
          <w:rFonts w:ascii="Times New Roman" w:eastAsia="Times New Roman" w:hAnsi="Times New Roman" w:cs="Times New Roman"/>
        </w:rPr>
        <w:t>авка надлежащего качества деталей, узлов, агрегатов в целях замены их Покупателем, а также возмещение расходов на ремонт;</w:t>
      </w:r>
    </w:p>
    <w:p w14:paraId="43AAF771" w14:textId="77777777" w:rsidR="00BC374D" w:rsidRPr="00F731C7" w:rsidRDefault="00C7471B" w:rsidP="00F731C7">
      <w:pPr>
        <w:pStyle w:val="af"/>
        <w:numPr>
          <w:ilvl w:val="2"/>
          <w:numId w:val="3"/>
        </w:numPr>
        <w:tabs>
          <w:tab w:val="left" w:pos="-2880"/>
          <w:tab w:val="left" w:pos="0"/>
          <w:tab w:val="left" w:pos="567"/>
        </w:tabs>
        <w:ind w:left="426" w:right="284" w:firstLine="0"/>
        <w:jc w:val="both"/>
        <w:rPr>
          <w:rFonts w:ascii="Times New Roman" w:eastAsia="Times New Roman" w:hAnsi="Times New Roman" w:cs="Times New Roman"/>
        </w:rPr>
      </w:pPr>
      <w:r w:rsidRPr="00F731C7">
        <w:rPr>
          <w:rFonts w:ascii="Times New Roman" w:eastAsia="Times New Roman" w:hAnsi="Times New Roman" w:cs="Times New Roman"/>
        </w:rPr>
        <w:t>Поставка качественного Товара взамен Товара, несоответствующего требованиям Договора, а также возмещение транспортных расходов по возв</w:t>
      </w:r>
      <w:r w:rsidRPr="00F731C7">
        <w:rPr>
          <w:rFonts w:ascii="Times New Roman" w:eastAsia="Times New Roman" w:hAnsi="Times New Roman" w:cs="Times New Roman"/>
        </w:rPr>
        <w:t>рату и доставке товара надлежащего качества;</w:t>
      </w:r>
    </w:p>
    <w:p w14:paraId="2596889A" w14:textId="77777777" w:rsidR="00BC374D" w:rsidRPr="00F731C7" w:rsidRDefault="00C7471B" w:rsidP="00F731C7">
      <w:pPr>
        <w:pStyle w:val="af"/>
        <w:numPr>
          <w:ilvl w:val="2"/>
          <w:numId w:val="3"/>
        </w:numPr>
        <w:tabs>
          <w:tab w:val="left" w:pos="-2880"/>
          <w:tab w:val="left" w:pos="0"/>
          <w:tab w:val="left" w:pos="567"/>
        </w:tabs>
        <w:ind w:left="426" w:right="284" w:firstLine="0"/>
        <w:jc w:val="both"/>
        <w:rPr>
          <w:rFonts w:ascii="Times New Roman" w:eastAsia="Times New Roman" w:hAnsi="Times New Roman" w:cs="Times New Roman"/>
        </w:rPr>
      </w:pPr>
      <w:r w:rsidRPr="00F731C7">
        <w:rPr>
          <w:rFonts w:ascii="Times New Roman" w:eastAsia="Times New Roman" w:hAnsi="Times New Roman" w:cs="Times New Roman"/>
        </w:rPr>
        <w:t>Уменьшение цены товара ненадлежащего качества.</w:t>
      </w:r>
    </w:p>
    <w:p w14:paraId="0E0279EF" w14:textId="77777777" w:rsidR="00BC374D" w:rsidRPr="00F731C7" w:rsidRDefault="00BC374D" w:rsidP="00F731C7">
      <w:pPr>
        <w:tabs>
          <w:tab w:val="left" w:pos="-2880"/>
          <w:tab w:val="left" w:pos="0"/>
          <w:tab w:val="left" w:pos="567"/>
        </w:tabs>
        <w:ind w:left="426" w:right="284"/>
        <w:jc w:val="both"/>
        <w:rPr>
          <w:rFonts w:ascii="Times New Roman" w:eastAsia="Times New Roman" w:hAnsi="Times New Roman" w:cs="Times New Roman"/>
          <w:color w:val="000000"/>
        </w:rPr>
      </w:pPr>
    </w:p>
    <w:p w14:paraId="0FC90E6A" w14:textId="77777777" w:rsidR="00BC374D" w:rsidRPr="00F731C7" w:rsidRDefault="00C7471B" w:rsidP="00F731C7">
      <w:pPr>
        <w:numPr>
          <w:ilvl w:val="0"/>
          <w:numId w:val="1"/>
        </w:numPr>
        <w:tabs>
          <w:tab w:val="left" w:pos="-2880"/>
          <w:tab w:val="left" w:pos="0"/>
          <w:tab w:val="left" w:pos="567"/>
        </w:tabs>
        <w:ind w:left="426" w:right="284" w:firstLine="0"/>
        <w:jc w:val="both"/>
        <w:rPr>
          <w:rFonts w:ascii="Times New Roman" w:eastAsia="Times New Roman" w:hAnsi="Times New Roman" w:cs="Times New Roman"/>
        </w:rPr>
      </w:pPr>
      <w:r w:rsidRPr="00F731C7">
        <w:rPr>
          <w:rFonts w:ascii="Times New Roman" w:eastAsia="Times New Roman" w:hAnsi="Times New Roman" w:cs="Times New Roman"/>
          <w:b/>
          <w:smallCaps/>
        </w:rPr>
        <w:t xml:space="preserve">ОТВЕТСТВЕННОСТЬ СТОРОН </w:t>
      </w:r>
    </w:p>
    <w:p w14:paraId="2F3AB93F" w14:textId="77777777" w:rsidR="00BC374D" w:rsidRPr="00F731C7" w:rsidRDefault="00C7471B" w:rsidP="00F731C7">
      <w:pPr>
        <w:numPr>
          <w:ilvl w:val="1"/>
          <w:numId w:val="1"/>
        </w:numPr>
        <w:tabs>
          <w:tab w:val="left" w:pos="-2880"/>
          <w:tab w:val="left" w:pos="0"/>
          <w:tab w:val="left" w:pos="567"/>
        </w:tabs>
        <w:ind w:left="426" w:right="284" w:firstLine="0"/>
        <w:jc w:val="both"/>
        <w:rPr>
          <w:rFonts w:ascii="Times New Roman" w:eastAsia="Times New Roman" w:hAnsi="Times New Roman" w:cs="Times New Roman"/>
        </w:rPr>
      </w:pPr>
      <w:r w:rsidRPr="00F731C7">
        <w:rPr>
          <w:rFonts w:ascii="Times New Roman" w:eastAsia="Times New Roman" w:hAnsi="Times New Roman" w:cs="Times New Roman"/>
        </w:rPr>
        <w:t xml:space="preserve">За необоснованный отказ от приемки товара Покупатель возмещает расходы Поставщика, связанные с доставкой товара, а также уплачивает штраф в размере 20 % от стоимости товара, в отношении которого имеет место необоснованный отказ. </w:t>
      </w:r>
    </w:p>
    <w:p w14:paraId="17F15886" w14:textId="77777777" w:rsidR="00BC374D" w:rsidRPr="00F731C7" w:rsidRDefault="00C7471B" w:rsidP="00F731C7">
      <w:pPr>
        <w:numPr>
          <w:ilvl w:val="1"/>
          <w:numId w:val="1"/>
        </w:numPr>
        <w:tabs>
          <w:tab w:val="left" w:pos="-2880"/>
          <w:tab w:val="left" w:pos="0"/>
          <w:tab w:val="left" w:pos="567"/>
        </w:tabs>
        <w:ind w:left="426" w:right="284" w:firstLine="0"/>
        <w:jc w:val="both"/>
        <w:rPr>
          <w:rFonts w:ascii="Times New Roman" w:eastAsia="Times New Roman" w:hAnsi="Times New Roman" w:cs="Times New Roman"/>
        </w:rPr>
      </w:pPr>
      <w:r w:rsidRPr="00F731C7">
        <w:rPr>
          <w:rFonts w:ascii="Times New Roman" w:eastAsia="Times New Roman" w:hAnsi="Times New Roman" w:cs="Times New Roman"/>
        </w:rPr>
        <w:t>При несвоевременной постав</w:t>
      </w:r>
      <w:r w:rsidRPr="00F731C7">
        <w:rPr>
          <w:rFonts w:ascii="Times New Roman" w:eastAsia="Times New Roman" w:hAnsi="Times New Roman" w:cs="Times New Roman"/>
        </w:rPr>
        <w:t>ке товара Покупатель вправе потребовать от Поставщика уплаты пени в размере 0,1 процента от стоимости непоставленного в срок товара за каждый день просрочки.</w:t>
      </w:r>
    </w:p>
    <w:p w14:paraId="0A65E747" w14:textId="77777777" w:rsidR="00BC374D" w:rsidRPr="00F731C7" w:rsidRDefault="00C7471B" w:rsidP="00F731C7">
      <w:pPr>
        <w:pStyle w:val="af"/>
        <w:numPr>
          <w:ilvl w:val="1"/>
          <w:numId w:val="1"/>
        </w:numPr>
        <w:tabs>
          <w:tab w:val="left" w:pos="0"/>
        </w:tabs>
        <w:ind w:left="426" w:right="284" w:firstLine="0"/>
        <w:jc w:val="both"/>
        <w:rPr>
          <w:rFonts w:ascii="Times New Roman" w:eastAsia="Times New Roman" w:hAnsi="Times New Roman" w:cs="Times New Roman"/>
        </w:rPr>
      </w:pPr>
      <w:r w:rsidRPr="00F731C7">
        <w:rPr>
          <w:rFonts w:ascii="Times New Roman" w:eastAsia="Times New Roman" w:hAnsi="Times New Roman" w:cs="Times New Roman"/>
        </w:rPr>
        <w:t>Претензионный порядок разрешения споров между сторонами является обязательным. Срок рассмотрения п</w:t>
      </w:r>
      <w:r w:rsidRPr="00F731C7">
        <w:rPr>
          <w:rFonts w:ascii="Times New Roman" w:eastAsia="Times New Roman" w:hAnsi="Times New Roman" w:cs="Times New Roman"/>
        </w:rPr>
        <w:t xml:space="preserve">ретензии получившей её стороной составляет 5 (пять) рабочих дней.  </w:t>
      </w:r>
    </w:p>
    <w:p w14:paraId="72E2238D" w14:textId="77777777" w:rsidR="00BC374D" w:rsidRPr="00F731C7" w:rsidRDefault="00C7471B" w:rsidP="00F731C7">
      <w:pPr>
        <w:pStyle w:val="af"/>
        <w:numPr>
          <w:ilvl w:val="1"/>
          <w:numId w:val="1"/>
        </w:numPr>
        <w:tabs>
          <w:tab w:val="left" w:pos="0"/>
        </w:tabs>
        <w:ind w:left="426" w:right="284" w:firstLine="0"/>
        <w:jc w:val="both"/>
        <w:rPr>
          <w:rFonts w:ascii="Times New Roman" w:eastAsia="Times New Roman" w:hAnsi="Times New Roman" w:cs="Times New Roman"/>
        </w:rPr>
      </w:pPr>
      <w:r w:rsidRPr="00F731C7">
        <w:rPr>
          <w:rFonts w:ascii="Times New Roman" w:eastAsia="Times New Roman" w:hAnsi="Times New Roman" w:cs="Times New Roman"/>
        </w:rPr>
        <w:t>Невыполнение требований претензии являются основанием для предъявления иска в суд в соответствии с действующим законодательством РФ.</w:t>
      </w:r>
    </w:p>
    <w:p w14:paraId="0E61E662" w14:textId="77777777" w:rsidR="00BC374D" w:rsidRPr="00F731C7" w:rsidRDefault="00BC374D" w:rsidP="00F731C7">
      <w:pPr>
        <w:tabs>
          <w:tab w:val="left" w:pos="-2880"/>
          <w:tab w:val="left" w:pos="0"/>
          <w:tab w:val="left" w:pos="567"/>
        </w:tabs>
        <w:ind w:left="426" w:right="284"/>
        <w:jc w:val="both"/>
        <w:rPr>
          <w:rFonts w:ascii="Times New Roman" w:eastAsia="Times New Roman" w:hAnsi="Times New Roman" w:cs="Times New Roman"/>
        </w:rPr>
      </w:pPr>
    </w:p>
    <w:p w14:paraId="3E2DCF6B" w14:textId="77777777" w:rsidR="00BC374D" w:rsidRPr="00F731C7" w:rsidRDefault="00C7471B" w:rsidP="00F731C7">
      <w:pPr>
        <w:numPr>
          <w:ilvl w:val="0"/>
          <w:numId w:val="1"/>
        </w:numPr>
        <w:tabs>
          <w:tab w:val="left" w:pos="-2880"/>
          <w:tab w:val="left" w:pos="567"/>
        </w:tabs>
        <w:ind w:left="426" w:right="284" w:firstLine="0"/>
        <w:jc w:val="both"/>
        <w:rPr>
          <w:rFonts w:ascii="Times New Roman" w:eastAsia="Times New Roman" w:hAnsi="Times New Roman" w:cs="Times New Roman"/>
        </w:rPr>
      </w:pPr>
      <w:r w:rsidRPr="00F731C7">
        <w:rPr>
          <w:rFonts w:ascii="Times New Roman" w:eastAsia="Times New Roman" w:hAnsi="Times New Roman" w:cs="Times New Roman"/>
          <w:b/>
          <w:smallCaps/>
        </w:rPr>
        <w:t>ПРОЧИЕ УСЛОВИЯ</w:t>
      </w:r>
    </w:p>
    <w:p w14:paraId="6C945DBB" w14:textId="18A49C15" w:rsidR="00BC374D" w:rsidRPr="00F731C7" w:rsidRDefault="001F122F" w:rsidP="00F731C7">
      <w:pPr>
        <w:widowControl w:val="0"/>
        <w:numPr>
          <w:ilvl w:val="1"/>
          <w:numId w:val="1"/>
        </w:numPr>
        <w:tabs>
          <w:tab w:val="left" w:pos="0"/>
          <w:tab w:val="left" w:pos="708"/>
        </w:tabs>
        <w:suppressAutoHyphens/>
        <w:autoSpaceDE w:val="0"/>
        <w:ind w:left="426" w:right="284" w:firstLine="0"/>
        <w:jc w:val="both"/>
        <w:rPr>
          <w:rFonts w:ascii="Times New Roman" w:eastAsia="Times New Roman" w:hAnsi="Times New Roman" w:cs="Times New Roman"/>
          <w:lang w:eastAsia="zh-CN"/>
        </w:rPr>
      </w:pPr>
      <w:r w:rsidRPr="00F731C7">
        <w:rPr>
          <w:rFonts w:ascii="Times New Roman" w:eastAsia="Times New Roman" w:hAnsi="Times New Roman" w:cs="Times New Roman"/>
        </w:rPr>
        <w:t>Стороны обязуются обеспечить выполнение требований закона №152-ФЗ от 27.07.2006г. «О персональных данных»</w:t>
      </w:r>
      <w:r w:rsidRPr="00F731C7">
        <w:rPr>
          <w:rFonts w:ascii="Times New Roman" w:eastAsia="Times New Roman" w:hAnsi="Times New Roman" w:cs="Times New Roman"/>
          <w:shd w:val="clear" w:color="auto" w:fill="FFFFFF"/>
        </w:rPr>
        <w:t>.</w:t>
      </w:r>
    </w:p>
    <w:p w14:paraId="07DA55E5" w14:textId="77777777" w:rsidR="00BC374D" w:rsidRPr="00F731C7" w:rsidRDefault="00C7471B" w:rsidP="00F731C7">
      <w:pPr>
        <w:numPr>
          <w:ilvl w:val="1"/>
          <w:numId w:val="1"/>
        </w:numPr>
        <w:tabs>
          <w:tab w:val="left" w:pos="-2880"/>
          <w:tab w:val="left" w:pos="-2340"/>
          <w:tab w:val="left" w:pos="567"/>
        </w:tabs>
        <w:ind w:left="426" w:right="284" w:firstLine="0"/>
        <w:jc w:val="both"/>
        <w:rPr>
          <w:rFonts w:ascii="Times New Roman" w:eastAsia="Times New Roman" w:hAnsi="Times New Roman" w:cs="Times New Roman"/>
        </w:rPr>
      </w:pPr>
      <w:r w:rsidRPr="00F731C7">
        <w:rPr>
          <w:rFonts w:ascii="Times New Roman" w:eastAsia="Times New Roman" w:hAnsi="Times New Roman" w:cs="Times New Roman"/>
        </w:rPr>
        <w:t>Ни одна из Сторон Договора не имеет права передавать третьей стороне свои права и обязательства по Договору без письменного согласия другой Стороны.</w:t>
      </w:r>
    </w:p>
    <w:p w14:paraId="3BAA66AC" w14:textId="77777777" w:rsidR="00BC374D" w:rsidRPr="00F731C7" w:rsidRDefault="00C7471B" w:rsidP="00F731C7">
      <w:pPr>
        <w:numPr>
          <w:ilvl w:val="1"/>
          <w:numId w:val="1"/>
        </w:numPr>
        <w:tabs>
          <w:tab w:val="left" w:pos="-2880"/>
          <w:tab w:val="left" w:pos="-2340"/>
          <w:tab w:val="left" w:pos="567"/>
        </w:tabs>
        <w:ind w:left="426" w:right="284" w:firstLine="0"/>
        <w:jc w:val="both"/>
        <w:rPr>
          <w:rFonts w:ascii="Times New Roman" w:eastAsia="Times New Roman" w:hAnsi="Times New Roman" w:cs="Times New Roman"/>
        </w:rPr>
      </w:pPr>
      <w:r w:rsidRPr="00F731C7">
        <w:rPr>
          <w:rFonts w:ascii="Times New Roman" w:eastAsia="Times New Roman" w:hAnsi="Times New Roman" w:cs="Times New Roman"/>
        </w:rPr>
        <w:t>Во всем остальном, что не предусмотрено</w:t>
      </w:r>
      <w:r w:rsidRPr="00F731C7">
        <w:rPr>
          <w:rFonts w:ascii="Times New Roman" w:eastAsia="Times New Roman" w:hAnsi="Times New Roman" w:cs="Times New Roman"/>
        </w:rPr>
        <w:t xml:space="preserve"> Договором, Стороны руководствуются действующим законодательством.</w:t>
      </w:r>
    </w:p>
    <w:p w14:paraId="56250001" w14:textId="77777777" w:rsidR="00BC374D" w:rsidRPr="00F731C7" w:rsidRDefault="00BC374D" w:rsidP="00F731C7">
      <w:pPr>
        <w:tabs>
          <w:tab w:val="left" w:pos="-2880"/>
          <w:tab w:val="left" w:pos="-2340"/>
          <w:tab w:val="left" w:pos="567"/>
        </w:tabs>
        <w:ind w:left="426" w:right="284"/>
        <w:jc w:val="both"/>
        <w:rPr>
          <w:rFonts w:ascii="Times New Roman" w:eastAsia="Times New Roman" w:hAnsi="Times New Roman" w:cs="Times New Roman"/>
        </w:rPr>
      </w:pPr>
    </w:p>
    <w:p w14:paraId="1E487A6A" w14:textId="77777777" w:rsidR="00BC374D" w:rsidRPr="00F731C7" w:rsidRDefault="00BC374D" w:rsidP="00F731C7">
      <w:pPr>
        <w:ind w:left="426" w:right="284"/>
        <w:rPr>
          <w:rFonts w:ascii="Times New Roman" w:eastAsia="Times New Roman" w:hAnsi="Times New Roman" w:cs="Times New Roman"/>
        </w:rPr>
      </w:pPr>
    </w:p>
    <w:p w14:paraId="3AD837F6" w14:textId="77777777" w:rsidR="00BC374D" w:rsidRPr="00F731C7" w:rsidRDefault="00C7471B" w:rsidP="00F731C7">
      <w:pPr>
        <w:ind w:left="426" w:right="284"/>
        <w:rPr>
          <w:rFonts w:ascii="Times New Roman" w:eastAsia="Times New Roman" w:hAnsi="Times New Roman" w:cs="Times New Roman"/>
        </w:rPr>
      </w:pPr>
      <w:r w:rsidRPr="00F731C7">
        <w:rPr>
          <w:rFonts w:ascii="Times New Roman" w:eastAsia="Times New Roman" w:hAnsi="Times New Roman" w:cs="Times New Roman"/>
        </w:rPr>
        <w:t xml:space="preserve">ООО «РУССНАБКОМПЛЕКТ» </w:t>
      </w:r>
    </w:p>
    <w:p w14:paraId="2E23A3D9" w14:textId="10367A2E" w:rsidR="00BC374D" w:rsidRPr="00F731C7" w:rsidRDefault="00C7471B" w:rsidP="00F731C7">
      <w:pPr>
        <w:ind w:left="426" w:right="284"/>
        <w:rPr>
          <w:rFonts w:ascii="Times New Roman" w:eastAsia="Times New Roman" w:hAnsi="Times New Roman" w:cs="Times New Roman"/>
        </w:rPr>
      </w:pPr>
      <w:r w:rsidRPr="00F731C7">
        <w:rPr>
          <w:rFonts w:ascii="Times New Roman" w:eastAsia="Times New Roman" w:hAnsi="Times New Roman" w:cs="Times New Roman"/>
        </w:rPr>
        <w:t>ОГРН 1215600000219</w:t>
      </w:r>
    </w:p>
    <w:p w14:paraId="27A58830" w14:textId="5351FCD5" w:rsidR="00BC374D" w:rsidRPr="00F731C7" w:rsidRDefault="00C7471B" w:rsidP="00F731C7">
      <w:pPr>
        <w:ind w:left="426" w:right="284"/>
        <w:rPr>
          <w:rFonts w:ascii="Times New Roman" w:eastAsia="Times New Roman" w:hAnsi="Times New Roman" w:cs="Times New Roman"/>
        </w:rPr>
      </w:pPr>
      <w:r w:rsidRPr="00F731C7">
        <w:rPr>
          <w:rFonts w:ascii="Times New Roman" w:eastAsia="Times New Roman" w:hAnsi="Times New Roman" w:cs="Times New Roman"/>
        </w:rPr>
        <w:t>ИНН 5609196133</w:t>
      </w:r>
    </w:p>
    <w:p w14:paraId="1620BA93" w14:textId="77777777" w:rsidR="00BC374D" w:rsidRPr="00F731C7" w:rsidRDefault="00C7471B" w:rsidP="00F731C7">
      <w:pPr>
        <w:ind w:left="426" w:right="284"/>
        <w:rPr>
          <w:rFonts w:ascii="Times New Roman" w:eastAsia="Times New Roman" w:hAnsi="Times New Roman" w:cs="Times New Roman"/>
        </w:rPr>
      </w:pPr>
      <w:proofErr w:type="gramStart"/>
      <w:r w:rsidRPr="00F731C7">
        <w:rPr>
          <w:rFonts w:ascii="Times New Roman" w:eastAsia="Times New Roman" w:hAnsi="Times New Roman" w:cs="Times New Roman"/>
        </w:rPr>
        <w:t>e-</w:t>
      </w:r>
      <w:proofErr w:type="spellStart"/>
      <w:r w:rsidRPr="00F731C7">
        <w:rPr>
          <w:rFonts w:ascii="Times New Roman" w:eastAsia="Times New Roman" w:hAnsi="Times New Roman" w:cs="Times New Roman"/>
        </w:rPr>
        <w:t>mail</w:t>
      </w:r>
      <w:proofErr w:type="spellEnd"/>
      <w:proofErr w:type="gramEnd"/>
      <w:r w:rsidRPr="00F731C7">
        <w:rPr>
          <w:rFonts w:ascii="Times New Roman" w:eastAsia="Times New Roman" w:hAnsi="Times New Roman" w:cs="Times New Roman"/>
        </w:rPr>
        <w:t xml:space="preserve">: </w:t>
      </w:r>
      <w:r w:rsidRPr="00F731C7">
        <w:rPr>
          <w:rFonts w:ascii="Times New Roman" w:eastAsia="Times New Roman" w:hAnsi="Times New Roman" w:cs="Times New Roman"/>
          <w:lang w:val="en-US"/>
        </w:rPr>
        <w:t>info</w:t>
      </w:r>
      <w:r w:rsidRPr="00F731C7">
        <w:rPr>
          <w:rFonts w:ascii="Times New Roman" w:eastAsia="Times New Roman" w:hAnsi="Times New Roman" w:cs="Times New Roman"/>
        </w:rPr>
        <w:t>@</w:t>
      </w:r>
      <w:proofErr w:type="spellStart"/>
      <w:r w:rsidRPr="00F731C7">
        <w:rPr>
          <w:rFonts w:ascii="Times New Roman" w:eastAsia="Times New Roman" w:hAnsi="Times New Roman" w:cs="Times New Roman"/>
          <w:lang w:val="en-US"/>
        </w:rPr>
        <w:t>anvikor</w:t>
      </w:r>
      <w:proofErr w:type="spellEnd"/>
      <w:r w:rsidRPr="00F731C7">
        <w:rPr>
          <w:rFonts w:ascii="Times New Roman" w:eastAsia="Times New Roman" w:hAnsi="Times New Roman" w:cs="Times New Roman"/>
        </w:rPr>
        <w:t>.</w:t>
      </w:r>
      <w:proofErr w:type="spellStart"/>
      <w:r w:rsidRPr="00F731C7">
        <w:rPr>
          <w:rFonts w:ascii="Times New Roman" w:eastAsia="Times New Roman" w:hAnsi="Times New Roman" w:cs="Times New Roman"/>
        </w:rPr>
        <w:t>ru</w:t>
      </w:r>
      <w:proofErr w:type="spellEnd"/>
    </w:p>
    <w:sectPr w:rsidR="00BC374D" w:rsidRPr="00F731C7">
      <w:footerReference w:type="even" r:id="rId7"/>
      <w:footerReference w:type="default" r:id="rId8"/>
      <w:footerReference w:type="first" r:id="rId9"/>
      <w:pgSz w:w="11906" w:h="16838"/>
      <w:pgMar w:top="-256" w:right="361" w:bottom="312" w:left="488" w:header="355" w:footer="226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C675E9" w14:textId="77777777" w:rsidR="00C7471B" w:rsidRDefault="00C7471B">
      <w:r>
        <w:separator/>
      </w:r>
    </w:p>
  </w:endnote>
  <w:endnote w:type="continuationSeparator" w:id="0">
    <w:p w14:paraId="4BC75797" w14:textId="77777777" w:rsidR="00C7471B" w:rsidRDefault="00C74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;Arial">
    <w:altName w:val="Arial"/>
    <w:charset w:val="00"/>
    <w:family w:val="roman"/>
    <w:pitch w:val="default"/>
    <w:sig w:usb0="00000000" w:usb1="00000000" w:usb2="00000000" w:usb3="00000000" w:csb0="00000001" w:csb1="00000000"/>
  </w:font>
  <w:font w:name="Peterburg">
    <w:altName w:val="SimSun"/>
    <w:charset w:val="86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1ED2C1" w14:textId="77777777" w:rsidR="00BC374D" w:rsidRDefault="00C7471B">
    <w:pPr>
      <w:jc w:val="both"/>
      <w:rPr>
        <w:rFonts w:ascii="Times New Roman" w:eastAsia="Times New Roman" w:hAnsi="Times New Roman" w:cs="Times New Roman"/>
        <w:color w:val="000000"/>
        <w:sz w:val="22"/>
        <w:szCs w:val="22"/>
      </w:rPr>
    </w:pPr>
    <w:r>
      <w:rPr>
        <w:rFonts w:ascii="Times New Roman" w:eastAsia="Times New Roman" w:hAnsi="Times New Roman" w:cs="Times New Roman"/>
        <w:color w:val="000000"/>
        <w:sz w:val="22"/>
        <w:szCs w:val="22"/>
      </w:rPr>
      <w:t xml:space="preserve">Поставщик _____________________                                        Покупатель ______________________ </w:t>
    </w:r>
  </w:p>
  <w:p w14:paraId="5A880563" w14:textId="77777777" w:rsidR="00BC374D" w:rsidRDefault="00BC374D">
    <w:pPr>
      <w:tabs>
        <w:tab w:val="center" w:pos="4677"/>
        <w:tab w:val="right" w:pos="9355"/>
      </w:tabs>
      <w:jc w:val="right"/>
      <w:rPr>
        <w:rFonts w:ascii="Times New Roman" w:eastAsia="Times New Roman" w:hAnsi="Times New Roman" w:cs="Times New Roman"/>
        <w:color w:val="000000"/>
        <w:sz w:val="20"/>
        <w:szCs w:val="20"/>
      </w:rPr>
    </w:pPr>
  </w:p>
  <w:p w14:paraId="2F43878C" w14:textId="77777777" w:rsidR="00BC374D" w:rsidRDefault="00C7471B">
    <w:pPr>
      <w:tabs>
        <w:tab w:val="center" w:pos="4677"/>
        <w:tab w:val="right" w:pos="9355"/>
      </w:tabs>
      <w:jc w:val="right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стр. 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color w:val="000000"/>
        <w:sz w:val="20"/>
        <w:szCs w:val="20"/>
      </w:rPr>
      <w:instrText>PAGE</w:instrTex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separate"/>
    </w:r>
    <w:r>
      <w:rPr>
        <w:rFonts w:ascii="Times New Roman" w:eastAsia="Times New Roman" w:hAnsi="Times New Roman" w:cs="Times New Roman"/>
        <w:color w:val="000000"/>
        <w:sz w:val="20"/>
        <w:szCs w:val="20"/>
      </w:rPr>
      <w:t>4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end"/>
    </w:r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 из 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color w:val="000000"/>
        <w:sz w:val="20"/>
        <w:szCs w:val="20"/>
      </w:rPr>
      <w:instrText>NUMPAGES</w:instrTex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separate"/>
    </w:r>
    <w:r>
      <w:rPr>
        <w:rFonts w:ascii="Times New Roman" w:eastAsia="Times New Roman" w:hAnsi="Times New Roman" w:cs="Times New Roman"/>
        <w:color w:val="000000"/>
        <w:sz w:val="20"/>
        <w:szCs w:val="20"/>
      </w:rPr>
      <w:t>5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523"/>
      <w:gridCol w:w="5524"/>
    </w:tblGrid>
    <w:tr w:rsidR="00BC374D" w14:paraId="7ED1BDF6" w14:textId="77777777">
      <w:trPr>
        <w:trHeight w:val="148"/>
      </w:trPr>
      <w:tc>
        <w:tcPr>
          <w:tcW w:w="5523" w:type="dxa"/>
        </w:tcPr>
        <w:p w14:paraId="712CC86F" w14:textId="20FE28D7" w:rsidR="00BC374D" w:rsidRDefault="00BC374D">
          <w:pPr>
            <w:jc w:val="both"/>
            <w:rPr>
              <w:rFonts w:ascii="Times New Roman" w:eastAsia="Times New Roman" w:hAnsi="Times New Roman" w:cs="Times New Roman"/>
              <w:color w:val="000000"/>
              <w:sz w:val="22"/>
              <w:szCs w:val="22"/>
              <w:lang w:val="en-US"/>
            </w:rPr>
          </w:pPr>
        </w:p>
      </w:tc>
      <w:tc>
        <w:tcPr>
          <w:tcW w:w="5524" w:type="dxa"/>
        </w:tcPr>
        <w:p w14:paraId="5E124AF0" w14:textId="5171930D" w:rsidR="00BC374D" w:rsidRDefault="00BC374D">
          <w:pPr>
            <w:jc w:val="right"/>
            <w:rPr>
              <w:rFonts w:ascii="Times New Roman" w:eastAsia="Times New Roman" w:hAnsi="Times New Roman" w:cs="Times New Roman"/>
              <w:color w:val="000000"/>
              <w:sz w:val="22"/>
              <w:szCs w:val="22"/>
              <w:lang w:val="en-US"/>
            </w:rPr>
          </w:pPr>
        </w:p>
      </w:tc>
    </w:tr>
  </w:tbl>
  <w:p w14:paraId="048F1017" w14:textId="77777777" w:rsidR="00BC374D" w:rsidRDefault="00C7471B">
    <w:pPr>
      <w:tabs>
        <w:tab w:val="center" w:pos="4677"/>
        <w:tab w:val="right" w:pos="9355"/>
      </w:tabs>
      <w:jc w:val="right"/>
      <w:rPr>
        <w:rFonts w:ascii="Times New Roman" w:eastAsia="Times New Roman" w:hAnsi="Times New Roman" w:cs="Times New Roman"/>
        <w:color w:val="000000"/>
        <w:sz w:val="22"/>
        <w:szCs w:val="22"/>
      </w:rPr>
    </w:pPr>
    <w:r>
      <w:rPr>
        <w:rFonts w:ascii="Times New Roman" w:eastAsia="Times New Roman" w:hAnsi="Times New Roman" w:cs="Times New Roman"/>
        <w:color w:val="000000"/>
        <w:sz w:val="22"/>
        <w:szCs w:val="22"/>
      </w:rPr>
      <w:t xml:space="preserve">стр. </w:t>
    </w:r>
    <w:r>
      <w:rPr>
        <w:rFonts w:ascii="Times New Roman" w:eastAsia="Times New Roman" w:hAnsi="Times New Roman" w:cs="Times New Roman"/>
        <w:color w:val="000000"/>
        <w:sz w:val="22"/>
        <w:szCs w:val="22"/>
      </w:rPr>
      <w:fldChar w:fldCharType="begin"/>
    </w:r>
    <w:r>
      <w:rPr>
        <w:rFonts w:ascii="Times New Roman" w:eastAsia="Times New Roman" w:hAnsi="Times New Roman" w:cs="Times New Roman"/>
        <w:color w:val="000000"/>
        <w:sz w:val="22"/>
        <w:szCs w:val="22"/>
      </w:rPr>
      <w:instrText>PAGE</w:instrText>
    </w:r>
    <w:r>
      <w:rPr>
        <w:rFonts w:ascii="Times New Roman" w:eastAsia="Times New Roman" w:hAnsi="Times New Roman" w:cs="Times New Roman"/>
        <w:color w:val="000000"/>
        <w:sz w:val="22"/>
        <w:szCs w:val="22"/>
      </w:rPr>
      <w:fldChar w:fldCharType="separate"/>
    </w:r>
    <w:r w:rsidR="00302265">
      <w:rPr>
        <w:rFonts w:ascii="Times New Roman" w:eastAsia="Times New Roman" w:hAnsi="Times New Roman" w:cs="Times New Roman"/>
        <w:noProof/>
        <w:color w:val="000000"/>
        <w:sz w:val="22"/>
        <w:szCs w:val="22"/>
      </w:rPr>
      <w:t>3</w:t>
    </w:r>
    <w:r>
      <w:rPr>
        <w:rFonts w:ascii="Times New Roman" w:eastAsia="Times New Roman" w:hAnsi="Times New Roman" w:cs="Times New Roman"/>
        <w:color w:val="000000"/>
        <w:sz w:val="22"/>
        <w:szCs w:val="22"/>
      </w:rPr>
      <w:fldChar w:fldCharType="end"/>
    </w:r>
    <w:r>
      <w:rPr>
        <w:rFonts w:ascii="Times New Roman" w:eastAsia="Times New Roman" w:hAnsi="Times New Roman" w:cs="Times New Roman"/>
        <w:color w:val="000000"/>
        <w:sz w:val="22"/>
        <w:szCs w:val="22"/>
      </w:rPr>
      <w:t xml:space="preserve"> из </w:t>
    </w:r>
    <w:r>
      <w:rPr>
        <w:rFonts w:ascii="Times New Roman" w:eastAsia="Times New Roman" w:hAnsi="Times New Roman" w:cs="Times New Roman"/>
        <w:color w:val="000000"/>
        <w:sz w:val="22"/>
        <w:szCs w:val="22"/>
      </w:rPr>
      <w:fldChar w:fldCharType="begin"/>
    </w:r>
    <w:r>
      <w:rPr>
        <w:rFonts w:ascii="Times New Roman" w:eastAsia="Times New Roman" w:hAnsi="Times New Roman" w:cs="Times New Roman"/>
        <w:color w:val="000000"/>
        <w:sz w:val="22"/>
        <w:szCs w:val="22"/>
      </w:rPr>
      <w:instrText>NUMPAGES</w:instrText>
    </w:r>
    <w:r>
      <w:rPr>
        <w:rFonts w:ascii="Times New Roman" w:eastAsia="Times New Roman" w:hAnsi="Times New Roman" w:cs="Times New Roman"/>
        <w:color w:val="000000"/>
        <w:sz w:val="22"/>
        <w:szCs w:val="22"/>
      </w:rPr>
      <w:fldChar w:fldCharType="separate"/>
    </w:r>
    <w:r w:rsidR="00302265">
      <w:rPr>
        <w:rFonts w:ascii="Times New Roman" w:eastAsia="Times New Roman" w:hAnsi="Times New Roman" w:cs="Times New Roman"/>
        <w:noProof/>
        <w:color w:val="000000"/>
        <w:sz w:val="22"/>
        <w:szCs w:val="22"/>
      </w:rPr>
      <w:t>3</w:t>
    </w:r>
    <w:r>
      <w:rPr>
        <w:rFonts w:ascii="Times New Roman" w:eastAsia="Times New Roman" w:hAnsi="Times New Roman" w:cs="Times New Roman"/>
        <w:color w:val="000000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685523" w14:textId="77777777" w:rsidR="00BC374D" w:rsidRDefault="00BC374D">
    <w:pPr>
      <w:jc w:val="both"/>
      <w:rPr>
        <w:rFonts w:ascii="Times New Roman" w:eastAsia="Times New Roman" w:hAnsi="Times New Roman" w:cs="Times New Roman"/>
        <w:color w:val="000000"/>
        <w:sz w:val="22"/>
        <w:szCs w:val="22"/>
      </w:rPr>
    </w:pPr>
  </w:p>
  <w:tbl>
    <w:tblPr>
      <w:tblStyle w:val="a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523"/>
      <w:gridCol w:w="5524"/>
    </w:tblGrid>
    <w:tr w:rsidR="00BC374D" w14:paraId="29FAC032" w14:textId="77777777">
      <w:tc>
        <w:tcPr>
          <w:tcW w:w="5523" w:type="dxa"/>
        </w:tcPr>
        <w:p w14:paraId="175C1B7F" w14:textId="77777777" w:rsidR="00BC374D" w:rsidRDefault="00C7471B">
          <w:pPr>
            <w:jc w:val="both"/>
            <w:rPr>
              <w:rFonts w:ascii="Times New Roman" w:eastAsia="Times New Roman" w:hAnsi="Times New Roman" w:cs="Times New Roman"/>
              <w:color w:val="000000"/>
              <w:sz w:val="22"/>
              <w:szCs w:val="22"/>
              <w:lang w:val="en-US"/>
            </w:rPr>
          </w:pPr>
          <w:bookmarkStart w:id="17" w:name="OLE_LINK14"/>
          <w:bookmarkStart w:id="18" w:name="OLE_LINK15"/>
          <w:bookmarkStart w:id="19" w:name="_Hlk187758435"/>
          <w:r>
            <w:rPr>
              <w:rFonts w:ascii="Times New Roman" w:eastAsia="Times New Roman" w:hAnsi="Times New Roman" w:cs="Times New Roman"/>
              <w:color w:val="000000"/>
              <w:sz w:val="22"/>
              <w:szCs w:val="22"/>
            </w:rPr>
            <w:t>Поставщик _____________________</w:t>
          </w:r>
        </w:p>
      </w:tc>
      <w:tc>
        <w:tcPr>
          <w:tcW w:w="5524" w:type="dxa"/>
        </w:tcPr>
        <w:p w14:paraId="439799F9" w14:textId="77777777" w:rsidR="00BC374D" w:rsidRDefault="00C7471B">
          <w:pPr>
            <w:jc w:val="right"/>
            <w:rPr>
              <w:rFonts w:ascii="Times New Roman" w:eastAsia="Times New Roman" w:hAnsi="Times New Roman" w:cs="Times New Roman"/>
              <w:color w:val="000000"/>
              <w:sz w:val="22"/>
              <w:szCs w:val="22"/>
              <w:lang w:val="en-US"/>
            </w:rPr>
          </w:pPr>
          <w:r>
            <w:rPr>
              <w:rFonts w:ascii="Times New Roman" w:eastAsia="Times New Roman" w:hAnsi="Times New Roman" w:cs="Times New Roman"/>
              <w:color w:val="000000"/>
              <w:sz w:val="22"/>
              <w:szCs w:val="22"/>
            </w:rPr>
            <w:t xml:space="preserve">Покупатель ______________________ </w:t>
          </w:r>
        </w:p>
      </w:tc>
    </w:tr>
  </w:tbl>
  <w:bookmarkEnd w:id="17"/>
  <w:bookmarkEnd w:id="18"/>
  <w:bookmarkEnd w:id="19"/>
  <w:p w14:paraId="69BFB00F" w14:textId="77777777" w:rsidR="00BC374D" w:rsidRDefault="00C7471B">
    <w:pPr>
      <w:tabs>
        <w:tab w:val="center" w:pos="4677"/>
        <w:tab w:val="right" w:pos="9355"/>
      </w:tabs>
      <w:jc w:val="right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стр. 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color w:val="000000"/>
        <w:sz w:val="20"/>
        <w:szCs w:val="20"/>
      </w:rPr>
      <w:instrText>PAGE</w:instrTex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separate"/>
    </w:r>
    <w:r>
      <w:rPr>
        <w:rFonts w:ascii="Times New Roman" w:eastAsia="Times New Roman" w:hAnsi="Times New Roman" w:cs="Times New Roman"/>
        <w:color w:val="000000"/>
        <w:sz w:val="20"/>
        <w:szCs w:val="20"/>
      </w:rPr>
      <w:t>1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end"/>
    </w:r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 из 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color w:val="000000"/>
        <w:sz w:val="20"/>
        <w:szCs w:val="20"/>
      </w:rPr>
      <w:instrText>NUMPAGES</w:instrTex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separate"/>
    </w:r>
    <w:r>
      <w:rPr>
        <w:rFonts w:ascii="Times New Roman" w:eastAsia="Times New Roman" w:hAnsi="Times New Roman" w:cs="Times New Roman"/>
        <w:color w:val="000000"/>
        <w:sz w:val="20"/>
        <w:szCs w:val="20"/>
      </w:rPr>
      <w:t>5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41CBD5" w14:textId="77777777" w:rsidR="00C7471B" w:rsidRDefault="00C7471B">
      <w:r>
        <w:separator/>
      </w:r>
    </w:p>
  </w:footnote>
  <w:footnote w:type="continuationSeparator" w:id="0">
    <w:p w14:paraId="43BFA54E" w14:textId="77777777" w:rsidR="00C7471B" w:rsidRDefault="00C747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736EFF"/>
    <w:multiLevelType w:val="multilevel"/>
    <w:tmpl w:val="4A736EFF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4F3D2336"/>
    <w:multiLevelType w:val="multilevel"/>
    <w:tmpl w:val="4F3D2336"/>
    <w:lvl w:ilvl="0">
      <w:start w:val="3"/>
      <w:numFmt w:val="decimal"/>
      <w:lvlText w:val="%1"/>
      <w:lvlJc w:val="left"/>
      <w:pPr>
        <w:ind w:left="360" w:hanging="360"/>
      </w:pPr>
      <w:rPr>
        <w:rFonts w:ascii="Arial" w:hAnsi="Arial" w:cs="ArialMT;Arial" w:hint="default"/>
        <w:sz w:val="20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ascii="Times New Roman" w:hAnsi="Times New Roman" w:cs="Times New Roman" w:hint="default"/>
        <w:b/>
        <w:bCs/>
        <w:sz w:val="22"/>
        <w:szCs w:val="22"/>
      </w:rPr>
    </w:lvl>
    <w:lvl w:ilvl="2">
      <w:start w:val="1"/>
      <w:numFmt w:val="decimal"/>
      <w:suff w:val="space"/>
      <w:lvlText w:val="%1.%2.%3"/>
      <w:lvlJc w:val="left"/>
      <w:pPr>
        <w:ind w:left="862" w:hanging="720"/>
      </w:pPr>
      <w:rPr>
        <w:rFonts w:ascii="Times New Roman" w:hAnsi="Times New Roman" w:cs="Times New Roman" w:hint="default"/>
        <w:b/>
        <w:bCs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MT;Arial"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MT;Arial"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MT;Arial"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MT;Arial"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MT;Arial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hAnsi="Arial" w:cs="ArialMT;Arial" w:hint="default"/>
        <w:sz w:val="20"/>
      </w:rPr>
    </w:lvl>
  </w:abstractNum>
  <w:abstractNum w:abstractNumId="2">
    <w:nsid w:val="5F5174DB"/>
    <w:multiLevelType w:val="multilevel"/>
    <w:tmpl w:val="5F5174DB"/>
    <w:lvl w:ilvl="0">
      <w:start w:val="1"/>
      <w:numFmt w:val="decimal"/>
      <w:suff w:val="space"/>
      <w:lvlText w:val="%1."/>
      <w:lvlJc w:val="left"/>
      <w:pPr>
        <w:ind w:left="510" w:hanging="510"/>
      </w:pPr>
      <w:rPr>
        <w:rFonts w:hint="default"/>
        <w:b/>
        <w:bCs/>
        <w:vertAlign w:val="baseline"/>
      </w:rPr>
    </w:lvl>
    <w:lvl w:ilvl="1">
      <w:start w:val="1"/>
      <w:numFmt w:val="decimal"/>
      <w:suff w:val="space"/>
      <w:lvlText w:val="%1.%2."/>
      <w:lvlJc w:val="left"/>
      <w:pPr>
        <w:ind w:left="397" w:hanging="397"/>
      </w:pPr>
      <w:rPr>
        <w:rFonts w:hint="default"/>
        <w:b/>
        <w:i w:val="0"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 w:val="0"/>
        <w:color w:val="000000"/>
        <w:vertAlign w:val="baseli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vertAlign w:val="baseline"/>
      </w:rPr>
    </w:lvl>
  </w:abstractNum>
  <w:abstractNum w:abstractNumId="3">
    <w:nsid w:val="6A657734"/>
    <w:multiLevelType w:val="multilevel"/>
    <w:tmpl w:val="6A657734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hint="default"/>
        <w:b/>
        <w:bCs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6BD"/>
    <w:rsid w:val="00000523"/>
    <w:rsid w:val="00010096"/>
    <w:rsid w:val="000166CD"/>
    <w:rsid w:val="00026E72"/>
    <w:rsid w:val="000379FD"/>
    <w:rsid w:val="00047487"/>
    <w:rsid w:val="00061B8F"/>
    <w:rsid w:val="00065C15"/>
    <w:rsid w:val="00096394"/>
    <w:rsid w:val="000A0B4C"/>
    <w:rsid w:val="001006BD"/>
    <w:rsid w:val="0012757A"/>
    <w:rsid w:val="00134E3E"/>
    <w:rsid w:val="00156AC0"/>
    <w:rsid w:val="00172242"/>
    <w:rsid w:val="0017495D"/>
    <w:rsid w:val="00183BBB"/>
    <w:rsid w:val="00191546"/>
    <w:rsid w:val="001A73BA"/>
    <w:rsid w:val="001B28EF"/>
    <w:rsid w:val="001C016E"/>
    <w:rsid w:val="001C7D13"/>
    <w:rsid w:val="001D0F30"/>
    <w:rsid w:val="001F122F"/>
    <w:rsid w:val="0020641A"/>
    <w:rsid w:val="00254936"/>
    <w:rsid w:val="00291B8C"/>
    <w:rsid w:val="002957D0"/>
    <w:rsid w:val="002B36E6"/>
    <w:rsid w:val="002D39D7"/>
    <w:rsid w:val="002E463A"/>
    <w:rsid w:val="002E522C"/>
    <w:rsid w:val="00302265"/>
    <w:rsid w:val="003028AB"/>
    <w:rsid w:val="00330F65"/>
    <w:rsid w:val="00343467"/>
    <w:rsid w:val="00347CD9"/>
    <w:rsid w:val="00381004"/>
    <w:rsid w:val="00387658"/>
    <w:rsid w:val="003D4AA0"/>
    <w:rsid w:val="003D79C9"/>
    <w:rsid w:val="003E5A5B"/>
    <w:rsid w:val="003F5E6D"/>
    <w:rsid w:val="0040550D"/>
    <w:rsid w:val="00406B1F"/>
    <w:rsid w:val="004303CE"/>
    <w:rsid w:val="00433EB2"/>
    <w:rsid w:val="00470D55"/>
    <w:rsid w:val="0048485A"/>
    <w:rsid w:val="0049292F"/>
    <w:rsid w:val="00496AD5"/>
    <w:rsid w:val="004975FC"/>
    <w:rsid w:val="004C7993"/>
    <w:rsid w:val="004E084C"/>
    <w:rsid w:val="004F53FF"/>
    <w:rsid w:val="00514FE5"/>
    <w:rsid w:val="00522573"/>
    <w:rsid w:val="0055429F"/>
    <w:rsid w:val="005667C1"/>
    <w:rsid w:val="00573A6C"/>
    <w:rsid w:val="00592804"/>
    <w:rsid w:val="005B62AD"/>
    <w:rsid w:val="005B76BA"/>
    <w:rsid w:val="005C14C2"/>
    <w:rsid w:val="0060162A"/>
    <w:rsid w:val="00620245"/>
    <w:rsid w:val="00621F28"/>
    <w:rsid w:val="006456BD"/>
    <w:rsid w:val="00653EA4"/>
    <w:rsid w:val="00662F85"/>
    <w:rsid w:val="00662F90"/>
    <w:rsid w:val="00663685"/>
    <w:rsid w:val="00663ED9"/>
    <w:rsid w:val="00666C2A"/>
    <w:rsid w:val="00695DF3"/>
    <w:rsid w:val="006B79EE"/>
    <w:rsid w:val="006C4224"/>
    <w:rsid w:val="006D018D"/>
    <w:rsid w:val="00732727"/>
    <w:rsid w:val="00732A16"/>
    <w:rsid w:val="00732CF7"/>
    <w:rsid w:val="007456EE"/>
    <w:rsid w:val="007B5562"/>
    <w:rsid w:val="007B7BFD"/>
    <w:rsid w:val="007C65D4"/>
    <w:rsid w:val="007D7D2C"/>
    <w:rsid w:val="007E590B"/>
    <w:rsid w:val="00805583"/>
    <w:rsid w:val="00815A2B"/>
    <w:rsid w:val="008172CA"/>
    <w:rsid w:val="00820172"/>
    <w:rsid w:val="0082277D"/>
    <w:rsid w:val="00823EFD"/>
    <w:rsid w:val="008251A5"/>
    <w:rsid w:val="008413F1"/>
    <w:rsid w:val="00845CBB"/>
    <w:rsid w:val="008555FC"/>
    <w:rsid w:val="008A5A2A"/>
    <w:rsid w:val="008C7F03"/>
    <w:rsid w:val="008D7395"/>
    <w:rsid w:val="008F271F"/>
    <w:rsid w:val="00920EDF"/>
    <w:rsid w:val="00945F16"/>
    <w:rsid w:val="00946EBF"/>
    <w:rsid w:val="009475FE"/>
    <w:rsid w:val="00947A08"/>
    <w:rsid w:val="00970F6E"/>
    <w:rsid w:val="00983538"/>
    <w:rsid w:val="00986D50"/>
    <w:rsid w:val="00993C3E"/>
    <w:rsid w:val="009B2671"/>
    <w:rsid w:val="009D12F8"/>
    <w:rsid w:val="009D3093"/>
    <w:rsid w:val="009D38C3"/>
    <w:rsid w:val="009E031D"/>
    <w:rsid w:val="009F0D44"/>
    <w:rsid w:val="009F73D5"/>
    <w:rsid w:val="00A12E72"/>
    <w:rsid w:val="00A3639B"/>
    <w:rsid w:val="00A516C4"/>
    <w:rsid w:val="00A6471E"/>
    <w:rsid w:val="00A74560"/>
    <w:rsid w:val="00A80ED5"/>
    <w:rsid w:val="00A96B73"/>
    <w:rsid w:val="00AB060E"/>
    <w:rsid w:val="00AD1532"/>
    <w:rsid w:val="00AD33F2"/>
    <w:rsid w:val="00AD6AAC"/>
    <w:rsid w:val="00AE2F9C"/>
    <w:rsid w:val="00AE3E68"/>
    <w:rsid w:val="00AF2857"/>
    <w:rsid w:val="00B04DB1"/>
    <w:rsid w:val="00B059CE"/>
    <w:rsid w:val="00B44EAA"/>
    <w:rsid w:val="00B64E53"/>
    <w:rsid w:val="00B70B9A"/>
    <w:rsid w:val="00B732E1"/>
    <w:rsid w:val="00B75AB3"/>
    <w:rsid w:val="00BA4744"/>
    <w:rsid w:val="00BA52C2"/>
    <w:rsid w:val="00BB2A78"/>
    <w:rsid w:val="00BC374D"/>
    <w:rsid w:val="00BC5E4F"/>
    <w:rsid w:val="00BD7CE0"/>
    <w:rsid w:val="00BE08F8"/>
    <w:rsid w:val="00C11834"/>
    <w:rsid w:val="00C2681D"/>
    <w:rsid w:val="00C429DC"/>
    <w:rsid w:val="00C540A1"/>
    <w:rsid w:val="00C71436"/>
    <w:rsid w:val="00C7471B"/>
    <w:rsid w:val="00C8720E"/>
    <w:rsid w:val="00C907D4"/>
    <w:rsid w:val="00C93FA2"/>
    <w:rsid w:val="00C96229"/>
    <w:rsid w:val="00CC56CC"/>
    <w:rsid w:val="00CD3322"/>
    <w:rsid w:val="00CD5969"/>
    <w:rsid w:val="00CD731C"/>
    <w:rsid w:val="00CE232E"/>
    <w:rsid w:val="00CE725F"/>
    <w:rsid w:val="00D0446C"/>
    <w:rsid w:val="00D33B80"/>
    <w:rsid w:val="00D44BC9"/>
    <w:rsid w:val="00D45575"/>
    <w:rsid w:val="00D45C51"/>
    <w:rsid w:val="00D61E6B"/>
    <w:rsid w:val="00D75380"/>
    <w:rsid w:val="00D979B8"/>
    <w:rsid w:val="00DA2B5A"/>
    <w:rsid w:val="00DA5E46"/>
    <w:rsid w:val="00DB1205"/>
    <w:rsid w:val="00DC11F7"/>
    <w:rsid w:val="00DD06E8"/>
    <w:rsid w:val="00DE36BA"/>
    <w:rsid w:val="00E11E57"/>
    <w:rsid w:val="00E22EAF"/>
    <w:rsid w:val="00E23F1B"/>
    <w:rsid w:val="00E33ED9"/>
    <w:rsid w:val="00E34EF3"/>
    <w:rsid w:val="00E73B83"/>
    <w:rsid w:val="00E75677"/>
    <w:rsid w:val="00E84D2E"/>
    <w:rsid w:val="00E969AE"/>
    <w:rsid w:val="00EA22AD"/>
    <w:rsid w:val="00EC0423"/>
    <w:rsid w:val="00EC693F"/>
    <w:rsid w:val="00EC7B05"/>
    <w:rsid w:val="00ED5FE0"/>
    <w:rsid w:val="00F06A18"/>
    <w:rsid w:val="00F1048F"/>
    <w:rsid w:val="00F14F45"/>
    <w:rsid w:val="00F15AE8"/>
    <w:rsid w:val="00F15B22"/>
    <w:rsid w:val="00F16A70"/>
    <w:rsid w:val="00F3322E"/>
    <w:rsid w:val="00F377D4"/>
    <w:rsid w:val="00F41C17"/>
    <w:rsid w:val="00F672F1"/>
    <w:rsid w:val="00F731C7"/>
    <w:rsid w:val="00F7574A"/>
    <w:rsid w:val="00F80B02"/>
    <w:rsid w:val="00F82EA3"/>
    <w:rsid w:val="00F9534F"/>
    <w:rsid w:val="00FA7C6B"/>
    <w:rsid w:val="00FB33AE"/>
    <w:rsid w:val="00FB3C25"/>
    <w:rsid w:val="00FC1DC8"/>
    <w:rsid w:val="00FD4719"/>
    <w:rsid w:val="00FD50EE"/>
    <w:rsid w:val="00FE5133"/>
    <w:rsid w:val="3C125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48C1E"/>
  <w15:docId w15:val="{92914380-D243-40E2-8AA9-68C1A467E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eterburg" w:eastAsia="Peterburg" w:hAnsi="Peterburg" w:cs="Peterburg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0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4"/>
      <w:szCs w:val="24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qFormat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qFormat/>
    <w:rPr>
      <w:b/>
      <w:bCs/>
    </w:rPr>
  </w:style>
  <w:style w:type="paragraph" w:styleId="a8">
    <w:name w:val="header"/>
    <w:basedOn w:val="a"/>
    <w:link w:val="a9"/>
    <w:uiPriority w:val="99"/>
    <w:unhideWhenUsed/>
    <w:qFormat/>
    <w:pPr>
      <w:tabs>
        <w:tab w:val="center" w:pos="4677"/>
        <w:tab w:val="right" w:pos="9355"/>
      </w:tabs>
    </w:pPr>
  </w:style>
  <w:style w:type="paragraph" w:styleId="aa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b">
    <w:name w:val="footer"/>
    <w:basedOn w:val="a"/>
    <w:link w:val="ac"/>
    <w:uiPriority w:val="99"/>
    <w:semiHidden/>
    <w:unhideWhenUsed/>
    <w:pPr>
      <w:tabs>
        <w:tab w:val="center" w:pos="4677"/>
        <w:tab w:val="right" w:pos="9355"/>
      </w:tabs>
    </w:pPr>
  </w:style>
  <w:style w:type="paragraph" w:styleId="ad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e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2">
    <w:name w:val="_Style 12"/>
    <w:basedOn w:val="TableNormal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Текст примечания Знак"/>
    <w:basedOn w:val="a0"/>
    <w:link w:val="a4"/>
    <w:uiPriority w:val="99"/>
    <w:qFormat/>
    <w:rPr>
      <w:sz w:val="20"/>
      <w:szCs w:val="20"/>
    </w:rPr>
  </w:style>
  <w:style w:type="character" w:customStyle="1" w:styleId="a7">
    <w:name w:val="Тема примечания Знак"/>
    <w:basedOn w:val="a5"/>
    <w:link w:val="a6"/>
    <w:uiPriority w:val="99"/>
    <w:semiHidden/>
    <w:rPr>
      <w:b/>
      <w:bCs/>
      <w:sz w:val="20"/>
      <w:szCs w:val="20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character" w:customStyle="1" w:styleId="a9">
    <w:name w:val="Верхний колонтитул Знак"/>
    <w:basedOn w:val="a0"/>
    <w:link w:val="a8"/>
    <w:uiPriority w:val="99"/>
    <w:qFormat/>
  </w:style>
  <w:style w:type="character" w:customStyle="1" w:styleId="ac">
    <w:name w:val="Нижний колонтитул Знак"/>
    <w:basedOn w:val="a0"/>
    <w:link w:val="ab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9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1</Pages>
  <Words>1347</Words>
  <Characters>7679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</dc:creator>
  <cp:lastModifiedBy>Админ</cp:lastModifiedBy>
  <cp:revision>73</cp:revision>
  <dcterms:created xsi:type="dcterms:W3CDTF">2023-08-15T07:32:00Z</dcterms:created>
  <dcterms:modified xsi:type="dcterms:W3CDTF">2026-06-04T05:21:00Z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A5790F80753F47FB9D1EDFD57DD178B9_12</vt:lpwstr>
  </property>
</Properties>
</file>